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9860" w14:textId="77777777" w:rsidR="00D544E3" w:rsidRPr="00BC6C99" w:rsidRDefault="00D544E3" w:rsidP="00BC6C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99">
        <w:rPr>
          <w:rFonts w:ascii="Times New Roman" w:hAnsi="Times New Roman" w:cs="Times New Roman"/>
          <w:b/>
          <w:sz w:val="24"/>
          <w:szCs w:val="24"/>
        </w:rPr>
        <w:t>Three Retirement Planning Mistakes to Avoid</w:t>
      </w:r>
    </w:p>
    <w:p w14:paraId="773ABB6D" w14:textId="72ECCEEE" w:rsidR="00D544E3" w:rsidRPr="00BC6C99" w:rsidRDefault="008D37B8" w:rsidP="00BC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544E3" w:rsidRPr="008D37B8">
          <w:rPr>
            <w:rStyle w:val="Hyperlink"/>
            <w:rFonts w:ascii="Times New Roman" w:hAnsi="Times New Roman" w:cs="Times New Roman"/>
            <w:sz w:val="24"/>
            <w:szCs w:val="24"/>
          </w:rPr>
          <w:t>Almost one-half</w:t>
        </w:r>
      </w:hyperlink>
      <w:r w:rsidR="00D544E3" w:rsidRPr="00BC6C99">
        <w:rPr>
          <w:rFonts w:ascii="Times New Roman" w:hAnsi="Times New Roman" w:cs="Times New Roman"/>
          <w:sz w:val="24"/>
          <w:szCs w:val="24"/>
        </w:rPr>
        <w:t xml:space="preserve"> of all working families have no retirement savings, according to the Economic Policy Institute.</w:t>
      </w:r>
      <w:r w:rsidR="00C70AC3"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2D7B4A">
        <w:rPr>
          <w:rFonts w:ascii="Times New Roman" w:hAnsi="Times New Roman" w:cs="Times New Roman"/>
          <w:sz w:val="24"/>
          <w:szCs w:val="24"/>
        </w:rPr>
        <w:t>And e</w:t>
      </w:r>
      <w:r w:rsidR="00C70AC3" w:rsidRPr="00BC6C99">
        <w:rPr>
          <w:rFonts w:ascii="Times New Roman" w:hAnsi="Times New Roman" w:cs="Times New Roman"/>
          <w:sz w:val="24"/>
          <w:szCs w:val="24"/>
        </w:rPr>
        <w:t xml:space="preserve">ven if you’ve saved diligently, there are some pitfalls that can undermine </w:t>
      </w:r>
      <w:r w:rsidR="00AD204A">
        <w:rPr>
          <w:rFonts w:ascii="Times New Roman" w:hAnsi="Times New Roman" w:cs="Times New Roman"/>
          <w:sz w:val="24"/>
          <w:szCs w:val="24"/>
        </w:rPr>
        <w:t xml:space="preserve">even </w:t>
      </w:r>
      <w:r w:rsidR="00C70AC3" w:rsidRPr="00BC6C99">
        <w:rPr>
          <w:rFonts w:ascii="Times New Roman" w:hAnsi="Times New Roman" w:cs="Times New Roman"/>
          <w:sz w:val="24"/>
          <w:szCs w:val="24"/>
        </w:rPr>
        <w:t xml:space="preserve">the best-laid retirement plans. The __________ Society of CPAs identifies three common retirement planning </w:t>
      </w:r>
      <w:r w:rsidR="002D7B4A">
        <w:rPr>
          <w:rFonts w:ascii="Times New Roman" w:hAnsi="Times New Roman" w:cs="Times New Roman"/>
          <w:sz w:val="24"/>
          <w:szCs w:val="24"/>
        </w:rPr>
        <w:t>errors</w:t>
      </w:r>
      <w:r w:rsidR="00C70AC3" w:rsidRPr="00BC6C99">
        <w:rPr>
          <w:rFonts w:ascii="Times New Roman" w:hAnsi="Times New Roman" w:cs="Times New Roman"/>
          <w:sz w:val="24"/>
          <w:szCs w:val="24"/>
        </w:rPr>
        <w:t xml:space="preserve"> and offers advice on how to avoid them. </w:t>
      </w:r>
    </w:p>
    <w:p w14:paraId="7B448262" w14:textId="3711CF49" w:rsidR="00C17C36" w:rsidRPr="00BC6C99" w:rsidRDefault="00C17C36" w:rsidP="00BC6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6C99">
        <w:rPr>
          <w:rFonts w:ascii="Times New Roman" w:hAnsi="Times New Roman" w:cs="Times New Roman"/>
          <w:b/>
          <w:sz w:val="24"/>
          <w:szCs w:val="24"/>
        </w:rPr>
        <w:t>Mistake #</w:t>
      </w:r>
      <w:r w:rsidR="001F7F53">
        <w:rPr>
          <w:rFonts w:ascii="Times New Roman" w:hAnsi="Times New Roman" w:cs="Times New Roman"/>
          <w:b/>
          <w:sz w:val="24"/>
          <w:szCs w:val="24"/>
        </w:rPr>
        <w:t>1</w:t>
      </w:r>
      <w:r w:rsidRPr="00BC6C99">
        <w:rPr>
          <w:rFonts w:ascii="Times New Roman" w:hAnsi="Times New Roman" w:cs="Times New Roman"/>
          <w:b/>
          <w:sz w:val="24"/>
          <w:szCs w:val="24"/>
        </w:rPr>
        <w:t>: Save Too Little Too Late</w:t>
      </w:r>
    </w:p>
    <w:p w14:paraId="2B5901AF" w14:textId="6B6A7AD7" w:rsidR="00CA5CA0" w:rsidRPr="00BC6C99" w:rsidRDefault="007B449C" w:rsidP="00BC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C99">
        <w:rPr>
          <w:rFonts w:ascii="Times New Roman" w:hAnsi="Times New Roman" w:cs="Times New Roman"/>
          <w:sz w:val="24"/>
          <w:szCs w:val="24"/>
        </w:rPr>
        <w:t xml:space="preserve">If you’re </w:t>
      </w:r>
      <w:r w:rsidR="00264AFC" w:rsidRPr="00BC6C99">
        <w:rPr>
          <w:rFonts w:ascii="Times New Roman" w:hAnsi="Times New Roman" w:cs="Times New Roman"/>
          <w:sz w:val="24"/>
          <w:szCs w:val="24"/>
        </w:rPr>
        <w:t>running behind when it comes to savings goals, t</w:t>
      </w:r>
      <w:r w:rsidR="00441DCD" w:rsidRPr="00BC6C99">
        <w:rPr>
          <w:rFonts w:ascii="Times New Roman" w:hAnsi="Times New Roman" w:cs="Times New Roman"/>
          <w:sz w:val="24"/>
          <w:szCs w:val="24"/>
        </w:rPr>
        <w:t xml:space="preserve">he </w:t>
      </w:r>
      <w:r w:rsidR="00B461D5">
        <w:rPr>
          <w:rFonts w:ascii="Times New Roman" w:hAnsi="Times New Roman" w:cs="Times New Roman"/>
          <w:sz w:val="24"/>
          <w:szCs w:val="24"/>
        </w:rPr>
        <w:t xml:space="preserve">best advice </w:t>
      </w:r>
      <w:r w:rsidR="00441DCD" w:rsidRPr="00BC6C99">
        <w:rPr>
          <w:rFonts w:ascii="Times New Roman" w:hAnsi="Times New Roman" w:cs="Times New Roman"/>
          <w:sz w:val="24"/>
          <w:szCs w:val="24"/>
        </w:rPr>
        <w:t xml:space="preserve">is simply to get started as soon as possible. Even if you’re already in your 50s, there’s still time to build </w:t>
      </w:r>
      <w:r w:rsidR="00B461D5">
        <w:rPr>
          <w:rFonts w:ascii="Times New Roman" w:hAnsi="Times New Roman" w:cs="Times New Roman"/>
          <w:sz w:val="24"/>
          <w:szCs w:val="24"/>
        </w:rPr>
        <w:t>up your</w:t>
      </w:r>
      <w:r w:rsidR="00441DCD" w:rsidRPr="00BC6C99">
        <w:rPr>
          <w:rFonts w:ascii="Times New Roman" w:hAnsi="Times New Roman" w:cs="Times New Roman"/>
          <w:sz w:val="24"/>
          <w:szCs w:val="24"/>
        </w:rPr>
        <w:t xml:space="preserve"> nest egg before retirement. </w:t>
      </w:r>
      <w:r w:rsidR="00FF1E96" w:rsidRPr="00BC6C99">
        <w:rPr>
          <w:rFonts w:ascii="Times New Roman" w:hAnsi="Times New Roman" w:cs="Times New Roman"/>
          <w:sz w:val="24"/>
          <w:szCs w:val="24"/>
        </w:rPr>
        <w:t xml:space="preserve">And </w:t>
      </w:r>
      <w:r w:rsidR="005E6734">
        <w:rPr>
          <w:rFonts w:ascii="Times New Roman" w:hAnsi="Times New Roman" w:cs="Times New Roman"/>
          <w:sz w:val="24"/>
          <w:szCs w:val="24"/>
        </w:rPr>
        <w:t xml:space="preserve">if </w:t>
      </w:r>
      <w:r w:rsidR="00370DEF" w:rsidRPr="00BC6C99">
        <w:rPr>
          <w:rFonts w:ascii="Times New Roman" w:hAnsi="Times New Roman" w:cs="Times New Roman"/>
          <w:sz w:val="24"/>
          <w:szCs w:val="24"/>
        </w:rPr>
        <w:t>you</w:t>
      </w:r>
      <w:r w:rsidR="004A14CF">
        <w:rPr>
          <w:rFonts w:ascii="Times New Roman" w:hAnsi="Times New Roman" w:cs="Times New Roman"/>
          <w:sz w:val="24"/>
          <w:szCs w:val="24"/>
        </w:rPr>
        <w:t>’re 50 or over</w:t>
      </w:r>
      <w:r w:rsidR="00370DEF"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5E6734">
        <w:rPr>
          <w:rFonts w:ascii="Times New Roman" w:hAnsi="Times New Roman" w:cs="Times New Roman"/>
          <w:sz w:val="24"/>
          <w:szCs w:val="24"/>
        </w:rPr>
        <w:t xml:space="preserve">you </w:t>
      </w:r>
      <w:r w:rsidR="00370DEF" w:rsidRPr="00BC6C99">
        <w:rPr>
          <w:rFonts w:ascii="Times New Roman" w:hAnsi="Times New Roman" w:cs="Times New Roman"/>
          <w:sz w:val="24"/>
          <w:szCs w:val="24"/>
        </w:rPr>
        <w:t xml:space="preserve">have added incentives </w:t>
      </w:r>
      <w:r w:rsidR="004B0903">
        <w:rPr>
          <w:rFonts w:ascii="Times New Roman" w:hAnsi="Times New Roman" w:cs="Times New Roman"/>
          <w:sz w:val="24"/>
          <w:szCs w:val="24"/>
        </w:rPr>
        <w:t>to do so</w:t>
      </w:r>
      <w:r w:rsidR="005E6734">
        <w:rPr>
          <w:rFonts w:ascii="Times New Roman" w:hAnsi="Times New Roman" w:cs="Times New Roman"/>
          <w:sz w:val="24"/>
          <w:szCs w:val="24"/>
        </w:rPr>
        <w:t xml:space="preserve"> through</w:t>
      </w:r>
      <w:r w:rsidR="00FF1E96" w:rsidRPr="00BC6C9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F1E96" w:rsidRPr="008D37B8">
          <w:rPr>
            <w:rStyle w:val="Hyperlink"/>
            <w:rFonts w:ascii="Times New Roman" w:hAnsi="Times New Roman" w:cs="Times New Roman"/>
            <w:sz w:val="24"/>
            <w:szCs w:val="24"/>
          </w:rPr>
          <w:t>catch-up contributions</w:t>
        </w:r>
      </w:hyperlink>
      <w:r w:rsidR="00FF1E96" w:rsidRPr="00BC6C99">
        <w:rPr>
          <w:rFonts w:ascii="Times New Roman" w:hAnsi="Times New Roman" w:cs="Times New Roman"/>
          <w:sz w:val="24"/>
          <w:szCs w:val="24"/>
        </w:rPr>
        <w:t xml:space="preserve"> to your tax-advantaged retirement accounts. This year, you can contribute up to $18,000 to a 401(k), 403(b) </w:t>
      </w:r>
      <w:r w:rsidR="00461E6A">
        <w:rPr>
          <w:rFonts w:ascii="Times New Roman" w:hAnsi="Times New Roman" w:cs="Times New Roman"/>
          <w:sz w:val="24"/>
          <w:szCs w:val="24"/>
        </w:rPr>
        <w:t>and many profit-sharing plans</w:t>
      </w:r>
      <w:r w:rsidR="00FF1E96" w:rsidRPr="00BC6C99">
        <w:rPr>
          <w:rFonts w:ascii="Times New Roman" w:hAnsi="Times New Roman" w:cs="Times New Roman"/>
          <w:sz w:val="24"/>
          <w:szCs w:val="24"/>
        </w:rPr>
        <w:t xml:space="preserve">, plus an added $6,000 if you’re age 50 or older. With an IRA, you can </w:t>
      </w:r>
      <w:r w:rsidR="005E6734">
        <w:rPr>
          <w:rFonts w:ascii="Times New Roman" w:hAnsi="Times New Roman" w:cs="Times New Roman"/>
          <w:sz w:val="24"/>
          <w:szCs w:val="24"/>
        </w:rPr>
        <w:t>contribute</w:t>
      </w:r>
      <w:r w:rsidR="00FF1E96" w:rsidRPr="00BC6C99">
        <w:rPr>
          <w:rFonts w:ascii="Times New Roman" w:hAnsi="Times New Roman" w:cs="Times New Roman"/>
          <w:sz w:val="24"/>
          <w:szCs w:val="24"/>
        </w:rPr>
        <w:t xml:space="preserve"> up to $5,500, and another $1,000 if you’re 50 or older</w:t>
      </w:r>
      <w:r w:rsidR="001F7F53">
        <w:rPr>
          <w:rFonts w:ascii="Times New Roman" w:hAnsi="Times New Roman" w:cs="Times New Roman"/>
          <w:sz w:val="24"/>
          <w:szCs w:val="24"/>
        </w:rPr>
        <w:t>.</w:t>
      </w:r>
      <w:r w:rsidR="004B0903">
        <w:rPr>
          <w:rFonts w:ascii="Times New Roman" w:hAnsi="Times New Roman" w:cs="Times New Roman"/>
          <w:sz w:val="24"/>
          <w:szCs w:val="24"/>
        </w:rPr>
        <w:t xml:space="preserve"> </w:t>
      </w:r>
      <w:r w:rsidR="00461E6A">
        <w:rPr>
          <w:rFonts w:ascii="Times New Roman" w:hAnsi="Times New Roman" w:cs="Times New Roman"/>
          <w:sz w:val="24"/>
          <w:szCs w:val="24"/>
        </w:rPr>
        <w:t xml:space="preserve">For SIMPLE plans offered by some small employers, the top contribution is $12,500, plus </w:t>
      </w:r>
      <w:r w:rsidR="005E6734">
        <w:rPr>
          <w:rFonts w:ascii="Times New Roman" w:hAnsi="Times New Roman" w:cs="Times New Roman"/>
          <w:sz w:val="24"/>
          <w:szCs w:val="24"/>
        </w:rPr>
        <w:t xml:space="preserve">an extra </w:t>
      </w:r>
      <w:r w:rsidR="00461E6A">
        <w:rPr>
          <w:rFonts w:ascii="Times New Roman" w:hAnsi="Times New Roman" w:cs="Times New Roman"/>
          <w:sz w:val="24"/>
          <w:szCs w:val="24"/>
        </w:rPr>
        <w:t xml:space="preserve">$3,000 for those 50 or older. </w:t>
      </w:r>
      <w:r w:rsidR="008E7A29" w:rsidRPr="00BC6C99">
        <w:rPr>
          <w:rFonts w:ascii="Times New Roman" w:hAnsi="Times New Roman" w:cs="Times New Roman"/>
          <w:sz w:val="24"/>
          <w:szCs w:val="24"/>
        </w:rPr>
        <w:t xml:space="preserve">Your CPA can help you create a customized plan </w:t>
      </w:r>
      <w:r w:rsidR="005E6734">
        <w:rPr>
          <w:rFonts w:ascii="Times New Roman" w:hAnsi="Times New Roman" w:cs="Times New Roman"/>
          <w:sz w:val="24"/>
          <w:szCs w:val="24"/>
        </w:rPr>
        <w:t>to</w:t>
      </w:r>
      <w:r w:rsidR="008E7A29" w:rsidRPr="00BC6C99">
        <w:rPr>
          <w:rFonts w:ascii="Times New Roman" w:hAnsi="Times New Roman" w:cs="Times New Roman"/>
          <w:sz w:val="24"/>
          <w:szCs w:val="24"/>
        </w:rPr>
        <w:t xml:space="preserve"> address</w:t>
      </w:r>
      <w:r w:rsidR="001F7F53">
        <w:rPr>
          <w:rFonts w:ascii="Times New Roman" w:hAnsi="Times New Roman" w:cs="Times New Roman"/>
          <w:sz w:val="24"/>
          <w:szCs w:val="24"/>
        </w:rPr>
        <w:t xml:space="preserve"> your</w:t>
      </w:r>
      <w:r w:rsidR="002646E5">
        <w:rPr>
          <w:rFonts w:ascii="Times New Roman" w:hAnsi="Times New Roman" w:cs="Times New Roman"/>
          <w:sz w:val="24"/>
          <w:szCs w:val="24"/>
        </w:rPr>
        <w:t xml:space="preserve"> needs, so consult</w:t>
      </w:r>
      <w:r w:rsidR="0031580F"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8E7A29" w:rsidRPr="00BC6C99">
        <w:rPr>
          <w:rFonts w:ascii="Times New Roman" w:hAnsi="Times New Roman" w:cs="Times New Roman"/>
          <w:sz w:val="24"/>
          <w:szCs w:val="24"/>
        </w:rPr>
        <w:t>him or her</w:t>
      </w:r>
      <w:r w:rsidR="0031580F" w:rsidRPr="00BC6C99">
        <w:rPr>
          <w:rFonts w:ascii="Times New Roman" w:hAnsi="Times New Roman" w:cs="Times New Roman"/>
          <w:sz w:val="24"/>
          <w:szCs w:val="24"/>
        </w:rPr>
        <w:t xml:space="preserve"> about the best choices for your </w:t>
      </w:r>
      <w:r w:rsidR="00B907A3" w:rsidRPr="00BC6C99">
        <w:rPr>
          <w:rFonts w:ascii="Times New Roman" w:hAnsi="Times New Roman" w:cs="Times New Roman"/>
          <w:sz w:val="24"/>
          <w:szCs w:val="24"/>
        </w:rPr>
        <w:t>situation</w:t>
      </w:r>
      <w:r w:rsidR="0031580F" w:rsidRPr="00BC6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4CB96" w14:textId="75B7FABA" w:rsidR="00AD1426" w:rsidRPr="00BC6C99" w:rsidRDefault="00466019" w:rsidP="00BC6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6C99">
        <w:rPr>
          <w:rFonts w:ascii="Times New Roman" w:hAnsi="Times New Roman" w:cs="Times New Roman"/>
          <w:b/>
          <w:sz w:val="24"/>
          <w:szCs w:val="24"/>
        </w:rPr>
        <w:t>Mistake #</w:t>
      </w:r>
      <w:r w:rsidR="001F7F53">
        <w:rPr>
          <w:rFonts w:ascii="Times New Roman" w:hAnsi="Times New Roman" w:cs="Times New Roman"/>
          <w:b/>
          <w:sz w:val="24"/>
          <w:szCs w:val="24"/>
        </w:rPr>
        <w:t>2</w:t>
      </w:r>
      <w:r w:rsidR="00814511">
        <w:rPr>
          <w:rFonts w:ascii="Times New Roman" w:hAnsi="Times New Roman" w:cs="Times New Roman"/>
          <w:b/>
          <w:sz w:val="24"/>
          <w:szCs w:val="24"/>
        </w:rPr>
        <w:t>: Don’t Revisit Your Choices</w:t>
      </w:r>
    </w:p>
    <w:p w14:paraId="4679CF6E" w14:textId="585F794C" w:rsidR="00466019" w:rsidRPr="00BC6C99" w:rsidRDefault="00466019" w:rsidP="00BC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C99">
        <w:rPr>
          <w:rFonts w:ascii="Times New Roman" w:hAnsi="Times New Roman" w:cs="Times New Roman"/>
          <w:sz w:val="24"/>
          <w:szCs w:val="24"/>
        </w:rPr>
        <w:t>Whether you</w:t>
      </w:r>
      <w:r w:rsidR="00B611BF">
        <w:rPr>
          <w:rFonts w:ascii="Times New Roman" w:hAnsi="Times New Roman" w:cs="Times New Roman"/>
          <w:sz w:val="24"/>
          <w:szCs w:val="24"/>
        </w:rPr>
        <w:t>’</w:t>
      </w:r>
      <w:r w:rsidRPr="00BC6C99">
        <w:rPr>
          <w:rFonts w:ascii="Times New Roman" w:hAnsi="Times New Roman" w:cs="Times New Roman"/>
          <w:sz w:val="24"/>
          <w:szCs w:val="24"/>
        </w:rPr>
        <w:t>re contributing to an employer</w:t>
      </w:r>
      <w:r w:rsidR="00B611BF">
        <w:rPr>
          <w:rFonts w:ascii="Times New Roman" w:hAnsi="Times New Roman" w:cs="Times New Roman"/>
          <w:sz w:val="24"/>
          <w:szCs w:val="24"/>
        </w:rPr>
        <w:t>-sponsored</w:t>
      </w:r>
      <w:r w:rsidRPr="00BC6C99">
        <w:rPr>
          <w:rFonts w:ascii="Times New Roman" w:hAnsi="Times New Roman" w:cs="Times New Roman"/>
          <w:sz w:val="24"/>
          <w:szCs w:val="24"/>
        </w:rPr>
        <w:t xml:space="preserve"> retirement savings plan or to an individual account, you</w:t>
      </w:r>
      <w:r w:rsidR="00B611BF">
        <w:rPr>
          <w:rFonts w:ascii="Times New Roman" w:hAnsi="Times New Roman" w:cs="Times New Roman"/>
          <w:sz w:val="24"/>
          <w:szCs w:val="24"/>
        </w:rPr>
        <w:t>’</w:t>
      </w:r>
      <w:r w:rsidRPr="00BC6C99">
        <w:rPr>
          <w:rFonts w:ascii="Times New Roman" w:hAnsi="Times New Roman" w:cs="Times New Roman"/>
          <w:sz w:val="24"/>
          <w:szCs w:val="24"/>
        </w:rPr>
        <w:t xml:space="preserve">ll typically have a wide variety of investment options. </w:t>
      </w:r>
      <w:r w:rsidR="00B611BF">
        <w:rPr>
          <w:rFonts w:ascii="Times New Roman" w:hAnsi="Times New Roman" w:cs="Times New Roman"/>
          <w:sz w:val="24"/>
          <w:szCs w:val="24"/>
        </w:rPr>
        <w:t>Each</w:t>
      </w:r>
      <w:r w:rsidR="00264AFC" w:rsidRPr="00BC6C99">
        <w:rPr>
          <w:rFonts w:ascii="Times New Roman" w:hAnsi="Times New Roman" w:cs="Times New Roman"/>
          <w:sz w:val="24"/>
          <w:szCs w:val="24"/>
        </w:rPr>
        <w:t xml:space="preserve"> situation </w:t>
      </w:r>
      <w:r w:rsidR="00B611BF">
        <w:rPr>
          <w:rFonts w:ascii="Times New Roman" w:hAnsi="Times New Roman" w:cs="Times New Roman"/>
          <w:sz w:val="24"/>
          <w:szCs w:val="24"/>
        </w:rPr>
        <w:t>is</w:t>
      </w:r>
      <w:r w:rsidR="00264AFC" w:rsidRPr="00BC6C99">
        <w:rPr>
          <w:rFonts w:ascii="Times New Roman" w:hAnsi="Times New Roman" w:cs="Times New Roman"/>
          <w:sz w:val="24"/>
          <w:szCs w:val="24"/>
        </w:rPr>
        <w:t xml:space="preserve"> different, but as a general rule the investments you select for y</w:t>
      </w:r>
      <w:r w:rsidR="00D04D07" w:rsidRPr="00BC6C99">
        <w:rPr>
          <w:rFonts w:ascii="Times New Roman" w:hAnsi="Times New Roman" w:cs="Times New Roman"/>
          <w:sz w:val="24"/>
          <w:szCs w:val="24"/>
        </w:rPr>
        <w:t>our overall retirement investment portfolio should reflect the number of years you have until retirement and the level of risk you’re comfortable</w:t>
      </w:r>
      <w:r w:rsidR="00B611BF">
        <w:rPr>
          <w:rFonts w:ascii="Times New Roman" w:hAnsi="Times New Roman" w:cs="Times New Roman"/>
          <w:sz w:val="24"/>
          <w:szCs w:val="24"/>
        </w:rPr>
        <w:t xml:space="preserve"> with</w:t>
      </w:r>
      <w:r w:rsidR="00D04D07" w:rsidRPr="00BC6C99">
        <w:rPr>
          <w:rFonts w:ascii="Times New Roman" w:hAnsi="Times New Roman" w:cs="Times New Roman"/>
          <w:sz w:val="24"/>
          <w:szCs w:val="24"/>
        </w:rPr>
        <w:t>. Keep in mind</w:t>
      </w:r>
      <w:r w:rsidR="00264AFC" w:rsidRPr="00BC6C99">
        <w:rPr>
          <w:rFonts w:ascii="Times New Roman" w:hAnsi="Times New Roman" w:cs="Times New Roman"/>
          <w:sz w:val="24"/>
          <w:szCs w:val="24"/>
        </w:rPr>
        <w:t>, too,</w:t>
      </w:r>
      <w:r w:rsidR="00D04D07" w:rsidRPr="00BC6C99">
        <w:rPr>
          <w:rFonts w:ascii="Times New Roman" w:hAnsi="Times New Roman" w:cs="Times New Roman"/>
          <w:sz w:val="24"/>
          <w:szCs w:val="24"/>
        </w:rPr>
        <w:t xml:space="preserve"> that no matter what mix of investments you choose when you begin saving, it’s important to revisit your choices at least once a year, or whenever there is a significant change in market conditions</w:t>
      </w:r>
      <w:r w:rsidR="00B611BF">
        <w:rPr>
          <w:rFonts w:ascii="Times New Roman" w:hAnsi="Times New Roman" w:cs="Times New Roman"/>
          <w:sz w:val="24"/>
          <w:szCs w:val="24"/>
        </w:rPr>
        <w:t xml:space="preserve"> or</w:t>
      </w:r>
      <w:r w:rsidR="00D04D07" w:rsidRPr="00BC6C99">
        <w:rPr>
          <w:rFonts w:ascii="Times New Roman" w:hAnsi="Times New Roman" w:cs="Times New Roman"/>
          <w:sz w:val="24"/>
          <w:szCs w:val="24"/>
        </w:rPr>
        <w:t xml:space="preserve"> your own financi</w:t>
      </w:r>
      <w:r w:rsidR="00743CC3" w:rsidRPr="00BC6C99">
        <w:rPr>
          <w:rFonts w:ascii="Times New Roman" w:hAnsi="Times New Roman" w:cs="Times New Roman"/>
          <w:sz w:val="24"/>
          <w:szCs w:val="24"/>
        </w:rPr>
        <w:t>al situation</w:t>
      </w:r>
      <w:r w:rsidR="00B611BF">
        <w:rPr>
          <w:rFonts w:ascii="Times New Roman" w:hAnsi="Times New Roman" w:cs="Times New Roman"/>
          <w:sz w:val="24"/>
          <w:szCs w:val="24"/>
        </w:rPr>
        <w:t>.</w:t>
      </w:r>
      <w:r w:rsidR="005F0D78"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B611BF">
        <w:rPr>
          <w:rFonts w:ascii="Times New Roman" w:hAnsi="Times New Roman" w:cs="Times New Roman"/>
          <w:sz w:val="24"/>
          <w:szCs w:val="24"/>
        </w:rPr>
        <w:t>Continue to review your investment choices</w:t>
      </w:r>
      <w:r w:rsidR="00264AFC" w:rsidRPr="00BC6C99">
        <w:rPr>
          <w:rFonts w:ascii="Times New Roman" w:hAnsi="Times New Roman" w:cs="Times New Roman"/>
          <w:sz w:val="24"/>
          <w:szCs w:val="24"/>
        </w:rPr>
        <w:t xml:space="preserve"> even </w:t>
      </w:r>
      <w:r w:rsidR="00B611BF">
        <w:rPr>
          <w:rFonts w:ascii="Times New Roman" w:hAnsi="Times New Roman" w:cs="Times New Roman"/>
          <w:sz w:val="24"/>
          <w:szCs w:val="24"/>
        </w:rPr>
        <w:t>when you retire</w:t>
      </w:r>
      <w:r w:rsidR="00E57EB6" w:rsidRPr="00BC6C99">
        <w:rPr>
          <w:rFonts w:ascii="Times New Roman" w:hAnsi="Times New Roman" w:cs="Times New Roman"/>
          <w:sz w:val="24"/>
          <w:szCs w:val="24"/>
        </w:rPr>
        <w:t xml:space="preserve"> to ensure that </w:t>
      </w:r>
      <w:r w:rsidR="003703F3">
        <w:rPr>
          <w:rFonts w:ascii="Times New Roman" w:hAnsi="Times New Roman" w:cs="Times New Roman"/>
          <w:sz w:val="24"/>
          <w:szCs w:val="24"/>
        </w:rPr>
        <w:t xml:space="preserve">your money is </w:t>
      </w:r>
      <w:r w:rsidR="00E57EB6" w:rsidRPr="00BC6C99">
        <w:rPr>
          <w:rFonts w:ascii="Times New Roman" w:hAnsi="Times New Roman" w:cs="Times New Roman"/>
          <w:sz w:val="24"/>
          <w:szCs w:val="24"/>
        </w:rPr>
        <w:t>growing as you expected, that your annual withdrawal</w:t>
      </w:r>
      <w:r w:rsidR="004F16E8" w:rsidRPr="00BC6C99">
        <w:rPr>
          <w:rFonts w:ascii="Times New Roman" w:hAnsi="Times New Roman" w:cs="Times New Roman"/>
          <w:sz w:val="24"/>
          <w:szCs w:val="24"/>
        </w:rPr>
        <w:t>s are</w:t>
      </w:r>
      <w:r w:rsidR="00E57EB6" w:rsidRPr="00BC6C99">
        <w:rPr>
          <w:rFonts w:ascii="Times New Roman" w:hAnsi="Times New Roman" w:cs="Times New Roman"/>
          <w:sz w:val="24"/>
          <w:szCs w:val="24"/>
        </w:rPr>
        <w:t xml:space="preserve"> still reasonable and that </w:t>
      </w:r>
      <w:r w:rsidR="003703F3">
        <w:rPr>
          <w:rFonts w:ascii="Times New Roman" w:hAnsi="Times New Roman" w:cs="Times New Roman"/>
          <w:sz w:val="24"/>
          <w:szCs w:val="24"/>
        </w:rPr>
        <w:t>your funds</w:t>
      </w:r>
      <w:r w:rsidR="00E57EB6" w:rsidRPr="00BC6C99">
        <w:rPr>
          <w:rFonts w:ascii="Times New Roman" w:hAnsi="Times New Roman" w:cs="Times New Roman"/>
          <w:sz w:val="24"/>
          <w:szCs w:val="24"/>
        </w:rPr>
        <w:t xml:space="preserve"> are on track to last as long as you need them. </w:t>
      </w:r>
      <w:r w:rsidR="00D04D07" w:rsidRPr="00BC6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1578F" w14:textId="7B9BD98C" w:rsidR="00264AFC" w:rsidRPr="00BC6C99" w:rsidRDefault="00D377C2" w:rsidP="00BC6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Mistake #3</w:t>
      </w:r>
      <w:r w:rsidR="00264AFC" w:rsidRPr="00BC6C99">
        <w:rPr>
          <w:rFonts w:ascii="Times New Roman" w:hAnsi="Times New Roman" w:cs="Times New Roman"/>
          <w:b/>
          <w:sz w:val="24"/>
          <w:szCs w:val="24"/>
        </w:rPr>
        <w:t>: Don’t Factor in Taxes</w:t>
      </w:r>
    </w:p>
    <w:p w14:paraId="0798FD51" w14:textId="21EA57E1" w:rsidR="00264AFC" w:rsidRPr="00BC6C99" w:rsidRDefault="00264AFC" w:rsidP="00BC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C99">
        <w:rPr>
          <w:rFonts w:ascii="Times New Roman" w:hAnsi="Times New Roman" w:cs="Times New Roman"/>
          <w:sz w:val="24"/>
          <w:szCs w:val="24"/>
        </w:rPr>
        <w:lastRenderedPageBreak/>
        <w:t xml:space="preserve">Most people assume that their taxes will </w:t>
      </w:r>
      <w:r w:rsidR="008F48A2">
        <w:rPr>
          <w:rFonts w:ascii="Times New Roman" w:hAnsi="Times New Roman" w:cs="Times New Roman"/>
          <w:sz w:val="24"/>
          <w:szCs w:val="24"/>
        </w:rPr>
        <w:t>decrease</w:t>
      </w:r>
      <w:r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8F48A2">
        <w:rPr>
          <w:rFonts w:ascii="Times New Roman" w:hAnsi="Times New Roman" w:cs="Times New Roman"/>
          <w:sz w:val="24"/>
          <w:szCs w:val="24"/>
        </w:rPr>
        <w:t>when they retire</w:t>
      </w:r>
      <w:r w:rsidR="00AD204A">
        <w:rPr>
          <w:rFonts w:ascii="Times New Roman" w:hAnsi="Times New Roman" w:cs="Times New Roman"/>
          <w:sz w:val="24"/>
          <w:szCs w:val="24"/>
        </w:rPr>
        <w:t xml:space="preserve">, but that may not </w:t>
      </w:r>
      <w:r w:rsidRPr="00BC6C99">
        <w:rPr>
          <w:rFonts w:ascii="Times New Roman" w:hAnsi="Times New Roman" w:cs="Times New Roman"/>
          <w:sz w:val="24"/>
          <w:szCs w:val="24"/>
        </w:rPr>
        <w:t xml:space="preserve">necessarily be the case. For example, </w:t>
      </w:r>
      <w:hyperlink r:id="rId9" w:history="1">
        <w:r w:rsidR="006F0577" w:rsidRPr="008D37B8">
          <w:rPr>
            <w:rStyle w:val="Hyperlink"/>
            <w:rFonts w:ascii="Times New Roman" w:hAnsi="Times New Roman" w:cs="Times New Roman"/>
            <w:sz w:val="24"/>
            <w:szCs w:val="24"/>
          </w:rPr>
          <w:t>many retirees take on part-time jobs</w:t>
        </w:r>
      </w:hyperlink>
      <w:r w:rsidRPr="00BC6C99">
        <w:rPr>
          <w:rFonts w:ascii="Times New Roman" w:hAnsi="Times New Roman" w:cs="Times New Roman"/>
          <w:sz w:val="24"/>
          <w:szCs w:val="24"/>
        </w:rPr>
        <w:t xml:space="preserve">. </w:t>
      </w:r>
      <w:r w:rsidR="006F0577">
        <w:rPr>
          <w:rFonts w:ascii="Times New Roman" w:hAnsi="Times New Roman" w:cs="Times New Roman"/>
          <w:sz w:val="24"/>
          <w:szCs w:val="24"/>
        </w:rPr>
        <w:t>That income, combined with income from taxable investment accounts, might create a situation where your tax rate is actually the same or even higher than when you were working full-time.</w:t>
      </w:r>
      <w:r w:rsidRPr="00BC6C99">
        <w:rPr>
          <w:rFonts w:ascii="Times New Roman" w:hAnsi="Times New Roman" w:cs="Times New Roman"/>
          <w:sz w:val="24"/>
          <w:szCs w:val="24"/>
        </w:rPr>
        <w:t xml:space="preserve"> On another front, </w:t>
      </w:r>
      <w:r w:rsidR="009E5E48">
        <w:rPr>
          <w:rFonts w:ascii="Times New Roman" w:hAnsi="Times New Roman" w:cs="Times New Roman"/>
          <w:sz w:val="24"/>
          <w:szCs w:val="24"/>
        </w:rPr>
        <w:t xml:space="preserve">if your children are now grown and your mortgage is now </w:t>
      </w:r>
      <w:r w:rsidRPr="00BC6C99">
        <w:rPr>
          <w:rFonts w:ascii="Times New Roman" w:hAnsi="Times New Roman" w:cs="Times New Roman"/>
          <w:sz w:val="24"/>
          <w:szCs w:val="24"/>
        </w:rPr>
        <w:t>pa</w:t>
      </w:r>
      <w:r w:rsidR="009E5E48">
        <w:rPr>
          <w:rFonts w:ascii="Times New Roman" w:hAnsi="Times New Roman" w:cs="Times New Roman"/>
          <w:sz w:val="24"/>
          <w:szCs w:val="24"/>
        </w:rPr>
        <w:t>id</w:t>
      </w:r>
      <w:r w:rsidRPr="00BC6C99">
        <w:rPr>
          <w:rFonts w:ascii="Times New Roman" w:hAnsi="Times New Roman" w:cs="Times New Roman"/>
          <w:sz w:val="24"/>
          <w:szCs w:val="24"/>
        </w:rPr>
        <w:t xml:space="preserve"> off, you</w:t>
      </w:r>
      <w:r w:rsidR="009E5E48">
        <w:rPr>
          <w:rFonts w:ascii="Times New Roman" w:hAnsi="Times New Roman" w:cs="Times New Roman"/>
          <w:sz w:val="24"/>
          <w:szCs w:val="24"/>
        </w:rPr>
        <w:t>’</w:t>
      </w:r>
      <w:r w:rsidRPr="00BC6C99">
        <w:rPr>
          <w:rFonts w:ascii="Times New Roman" w:hAnsi="Times New Roman" w:cs="Times New Roman"/>
          <w:sz w:val="24"/>
          <w:szCs w:val="24"/>
        </w:rPr>
        <w:t xml:space="preserve">ll lose </w:t>
      </w:r>
      <w:r w:rsidR="009E5E48">
        <w:rPr>
          <w:rFonts w:ascii="Times New Roman" w:hAnsi="Times New Roman" w:cs="Times New Roman"/>
          <w:sz w:val="24"/>
          <w:szCs w:val="24"/>
        </w:rPr>
        <w:t>tax breaks and</w:t>
      </w:r>
      <w:r w:rsidRPr="00BC6C99">
        <w:rPr>
          <w:rFonts w:ascii="Times New Roman" w:hAnsi="Times New Roman" w:cs="Times New Roman"/>
          <w:sz w:val="24"/>
          <w:szCs w:val="24"/>
        </w:rPr>
        <w:t xml:space="preserve"> deduction</w:t>
      </w:r>
      <w:r w:rsidR="009E5E48">
        <w:rPr>
          <w:rFonts w:ascii="Times New Roman" w:hAnsi="Times New Roman" w:cs="Times New Roman"/>
          <w:sz w:val="24"/>
          <w:szCs w:val="24"/>
        </w:rPr>
        <w:t>s</w:t>
      </w:r>
      <w:r w:rsidR="00807FED">
        <w:rPr>
          <w:rFonts w:ascii="Times New Roman" w:hAnsi="Times New Roman" w:cs="Times New Roman"/>
          <w:sz w:val="24"/>
          <w:szCs w:val="24"/>
        </w:rPr>
        <w:t xml:space="preserve"> you previously received</w:t>
      </w:r>
      <w:r w:rsidRPr="00BC6C99">
        <w:rPr>
          <w:rFonts w:ascii="Times New Roman" w:hAnsi="Times New Roman" w:cs="Times New Roman"/>
          <w:sz w:val="24"/>
          <w:szCs w:val="24"/>
        </w:rPr>
        <w:t xml:space="preserve">. Once again, you’ll have more taxable income as a result. Finally, </w:t>
      </w:r>
      <w:r w:rsidR="003E3F28">
        <w:rPr>
          <w:rFonts w:ascii="Times New Roman" w:hAnsi="Times New Roman" w:cs="Times New Roman"/>
          <w:sz w:val="24"/>
          <w:szCs w:val="24"/>
        </w:rPr>
        <w:t>it’s difficult to predict whether tax rates</w:t>
      </w:r>
      <w:r w:rsidR="00AD204A">
        <w:rPr>
          <w:rFonts w:ascii="Times New Roman" w:hAnsi="Times New Roman" w:cs="Times New Roman"/>
          <w:sz w:val="24"/>
          <w:szCs w:val="24"/>
        </w:rPr>
        <w:t xml:space="preserve"> will increase, decrease</w:t>
      </w:r>
      <w:r w:rsidR="008C656A">
        <w:rPr>
          <w:rFonts w:ascii="Times New Roman" w:hAnsi="Times New Roman" w:cs="Times New Roman"/>
          <w:sz w:val="24"/>
          <w:szCs w:val="24"/>
        </w:rPr>
        <w:t xml:space="preserve"> or remain the same </w:t>
      </w:r>
      <w:r w:rsidRPr="00BC6C99">
        <w:rPr>
          <w:rFonts w:ascii="Times New Roman" w:hAnsi="Times New Roman" w:cs="Times New Roman"/>
          <w:sz w:val="24"/>
          <w:szCs w:val="24"/>
        </w:rPr>
        <w:t xml:space="preserve">over time, </w:t>
      </w:r>
      <w:r w:rsidR="008C656A">
        <w:rPr>
          <w:rFonts w:ascii="Times New Roman" w:hAnsi="Times New Roman" w:cs="Times New Roman"/>
          <w:sz w:val="24"/>
          <w:szCs w:val="24"/>
        </w:rPr>
        <w:t>but there’s a decent chance</w:t>
      </w:r>
      <w:r w:rsidRPr="00BC6C99">
        <w:rPr>
          <w:rFonts w:ascii="Times New Roman" w:hAnsi="Times New Roman" w:cs="Times New Roman"/>
          <w:sz w:val="24"/>
          <w:szCs w:val="24"/>
        </w:rPr>
        <w:t xml:space="preserve"> </w:t>
      </w:r>
      <w:r w:rsidR="00807FED">
        <w:rPr>
          <w:rFonts w:ascii="Times New Roman" w:hAnsi="Times New Roman" w:cs="Times New Roman"/>
          <w:sz w:val="24"/>
          <w:szCs w:val="24"/>
        </w:rPr>
        <w:t>they</w:t>
      </w:r>
      <w:r w:rsidRPr="00BC6C99">
        <w:rPr>
          <w:rFonts w:ascii="Times New Roman" w:hAnsi="Times New Roman" w:cs="Times New Roman"/>
          <w:sz w:val="24"/>
          <w:szCs w:val="24"/>
        </w:rPr>
        <w:t xml:space="preserve"> may be higher when you’re in re</w:t>
      </w:r>
      <w:bookmarkStart w:id="0" w:name="_GoBack"/>
      <w:bookmarkEnd w:id="0"/>
      <w:r w:rsidRPr="00BC6C99">
        <w:rPr>
          <w:rFonts w:ascii="Times New Roman" w:hAnsi="Times New Roman" w:cs="Times New Roman"/>
          <w:sz w:val="24"/>
          <w:szCs w:val="24"/>
        </w:rPr>
        <w:t xml:space="preserve">tirement than they are now. </w:t>
      </w:r>
    </w:p>
    <w:p w14:paraId="7B7434D4" w14:textId="77777777" w:rsidR="00BC6C99" w:rsidRPr="0021027C" w:rsidRDefault="00BC6C99" w:rsidP="00BC6C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027C">
        <w:rPr>
          <w:rFonts w:ascii="Times New Roman" w:hAnsi="Times New Roman" w:cs="Times New Roman"/>
          <w:b/>
          <w:sz w:val="24"/>
          <w:szCs w:val="24"/>
        </w:rPr>
        <w:t>Your CPA Can Help</w:t>
      </w:r>
    </w:p>
    <w:p w14:paraId="341BACBE" w14:textId="556B642F" w:rsidR="00BC6C99" w:rsidRPr="0021027C" w:rsidRDefault="00BC6C99" w:rsidP="00BC6C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27C">
        <w:rPr>
          <w:rFonts w:ascii="Times New Roman" w:hAnsi="Times New Roman" w:cs="Times New Roman"/>
          <w:sz w:val="24"/>
          <w:szCs w:val="24"/>
        </w:rPr>
        <w:t xml:space="preserve">These are just a few of the many considerations that should be taken into account in your retirement planning. </w:t>
      </w:r>
      <w:r>
        <w:rPr>
          <w:rFonts w:ascii="Times New Roman" w:hAnsi="Times New Roman" w:cs="Times New Roman"/>
          <w:sz w:val="24"/>
          <w:szCs w:val="24"/>
        </w:rPr>
        <w:t>For a thorough review of ret</w:t>
      </w:r>
      <w:r w:rsidR="00AD204A">
        <w:rPr>
          <w:rFonts w:ascii="Times New Roman" w:hAnsi="Times New Roman" w:cs="Times New Roman"/>
          <w:sz w:val="24"/>
          <w:szCs w:val="24"/>
        </w:rPr>
        <w:t>irement planning considerations</w:t>
      </w:r>
      <w:r>
        <w:rPr>
          <w:rFonts w:ascii="Times New Roman" w:hAnsi="Times New Roman" w:cs="Times New Roman"/>
          <w:sz w:val="24"/>
          <w:szCs w:val="24"/>
        </w:rPr>
        <w:t xml:space="preserve"> and practical advice you can use, contact your local CPA. </w:t>
      </w:r>
    </w:p>
    <w:sectPr w:rsidR="00BC6C99" w:rsidRPr="0021027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DFBA3F" w15:done="0"/>
  <w15:commentEx w15:paraId="76530A05" w15:done="0"/>
  <w15:commentEx w15:paraId="133AC3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E64C9" w14:textId="77777777" w:rsidR="000D061B" w:rsidRDefault="000D061B" w:rsidP="001F7F53">
      <w:pPr>
        <w:spacing w:after="0" w:line="240" w:lineRule="auto"/>
      </w:pPr>
      <w:r>
        <w:separator/>
      </w:r>
    </w:p>
  </w:endnote>
  <w:endnote w:type="continuationSeparator" w:id="0">
    <w:p w14:paraId="0DD4C537" w14:textId="77777777" w:rsidR="000D061B" w:rsidRDefault="000D061B" w:rsidP="001F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543E1" w14:textId="094B637D" w:rsidR="001F7F53" w:rsidRDefault="001F7F53">
    <w:pPr>
      <w:pStyle w:val="Footer"/>
    </w:pPr>
  </w:p>
  <w:p w14:paraId="2C346AAF" w14:textId="77777777" w:rsidR="001F7F53" w:rsidRPr="00AA7E63" w:rsidRDefault="001F7F53" w:rsidP="001F7F53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>Copyright 201</w:t>
    </w:r>
    <w:r>
      <w:rPr>
        <w:rFonts w:ascii="Times New Roman" w:hAnsi="Times New Roman" w:cs="Times New Roman"/>
        <w:sz w:val="20"/>
        <w:szCs w:val="20"/>
      </w:rPr>
      <w:t>6</w:t>
    </w:r>
    <w:r w:rsidRPr="00AA7E63">
      <w:rPr>
        <w:rFonts w:ascii="Times New Roman" w:hAnsi="Times New Roman" w:cs="Times New Roman"/>
        <w:sz w:val="20"/>
        <w:szCs w:val="20"/>
      </w:rPr>
      <w:t xml:space="preserve"> The American Institute of Certified Public Accountants. </w:t>
    </w:r>
  </w:p>
  <w:p w14:paraId="652BA76C" w14:textId="3B09FD68" w:rsidR="001F7F53" w:rsidRDefault="001F7F53">
    <w:pPr>
      <w:pStyle w:val="Footer"/>
    </w:pPr>
  </w:p>
  <w:p w14:paraId="6AF18AEB" w14:textId="77777777" w:rsidR="001F7F53" w:rsidRDefault="001F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79EAD" w14:textId="77777777" w:rsidR="000D061B" w:rsidRDefault="000D061B" w:rsidP="001F7F53">
      <w:pPr>
        <w:spacing w:after="0" w:line="240" w:lineRule="auto"/>
      </w:pPr>
      <w:r>
        <w:separator/>
      </w:r>
    </w:p>
  </w:footnote>
  <w:footnote w:type="continuationSeparator" w:id="0">
    <w:p w14:paraId="41DF3D2F" w14:textId="77777777" w:rsidR="000D061B" w:rsidRDefault="000D061B" w:rsidP="001F7F5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97"/>
    <w:rsid w:val="00017B73"/>
    <w:rsid w:val="000244F3"/>
    <w:rsid w:val="000822E2"/>
    <w:rsid w:val="000D061B"/>
    <w:rsid w:val="000E4EC7"/>
    <w:rsid w:val="00135DF6"/>
    <w:rsid w:val="001F258B"/>
    <w:rsid w:val="001F7F53"/>
    <w:rsid w:val="002646E5"/>
    <w:rsid w:val="00264AFC"/>
    <w:rsid w:val="00283F27"/>
    <w:rsid w:val="002958F3"/>
    <w:rsid w:val="002A1015"/>
    <w:rsid w:val="002D7B4A"/>
    <w:rsid w:val="0031580F"/>
    <w:rsid w:val="00333E71"/>
    <w:rsid w:val="003703F3"/>
    <w:rsid w:val="00370DEF"/>
    <w:rsid w:val="00385FA8"/>
    <w:rsid w:val="003A7D75"/>
    <w:rsid w:val="003E3F28"/>
    <w:rsid w:val="00400D97"/>
    <w:rsid w:val="004106EC"/>
    <w:rsid w:val="00441DCD"/>
    <w:rsid w:val="00461E6A"/>
    <w:rsid w:val="00466019"/>
    <w:rsid w:val="004A14CF"/>
    <w:rsid w:val="004B0903"/>
    <w:rsid w:val="004B63D1"/>
    <w:rsid w:val="004F16E8"/>
    <w:rsid w:val="005C6611"/>
    <w:rsid w:val="005E6734"/>
    <w:rsid w:val="005F0D78"/>
    <w:rsid w:val="006F0577"/>
    <w:rsid w:val="00717031"/>
    <w:rsid w:val="00743CC3"/>
    <w:rsid w:val="007B449C"/>
    <w:rsid w:val="00807FED"/>
    <w:rsid w:val="00814511"/>
    <w:rsid w:val="008440AB"/>
    <w:rsid w:val="008C656A"/>
    <w:rsid w:val="008D37B8"/>
    <w:rsid w:val="008E7A29"/>
    <w:rsid w:val="008F48A2"/>
    <w:rsid w:val="00982BF7"/>
    <w:rsid w:val="009A53C5"/>
    <w:rsid w:val="009D1493"/>
    <w:rsid w:val="009E5E48"/>
    <w:rsid w:val="00A602A6"/>
    <w:rsid w:val="00AD1426"/>
    <w:rsid w:val="00AD204A"/>
    <w:rsid w:val="00AE7DCF"/>
    <w:rsid w:val="00B461D5"/>
    <w:rsid w:val="00B56CD2"/>
    <w:rsid w:val="00B60927"/>
    <w:rsid w:val="00B611BF"/>
    <w:rsid w:val="00B907A3"/>
    <w:rsid w:val="00BB38AF"/>
    <w:rsid w:val="00BC6C99"/>
    <w:rsid w:val="00BE1907"/>
    <w:rsid w:val="00C17C36"/>
    <w:rsid w:val="00C70AC3"/>
    <w:rsid w:val="00CA5CA0"/>
    <w:rsid w:val="00CB247C"/>
    <w:rsid w:val="00D00858"/>
    <w:rsid w:val="00D04D07"/>
    <w:rsid w:val="00D377C2"/>
    <w:rsid w:val="00D544E3"/>
    <w:rsid w:val="00D54B6D"/>
    <w:rsid w:val="00DB495B"/>
    <w:rsid w:val="00E57EB6"/>
    <w:rsid w:val="00E65396"/>
    <w:rsid w:val="00E72C76"/>
    <w:rsid w:val="00F574D3"/>
    <w:rsid w:val="00F90C17"/>
    <w:rsid w:val="00F965BB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53"/>
  </w:style>
  <w:style w:type="paragraph" w:styleId="Footer">
    <w:name w:val="footer"/>
    <w:basedOn w:val="Normal"/>
    <w:link w:val="FooterChar"/>
    <w:uiPriority w:val="99"/>
    <w:unhideWhenUsed/>
    <w:rsid w:val="001F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53"/>
  </w:style>
  <w:style w:type="character" w:styleId="Hyperlink">
    <w:name w:val="Hyperlink"/>
    <w:basedOn w:val="DefaultParagraphFont"/>
    <w:uiPriority w:val="99"/>
    <w:unhideWhenUsed/>
    <w:rsid w:val="002D7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B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B2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53"/>
  </w:style>
  <w:style w:type="paragraph" w:styleId="Footer">
    <w:name w:val="footer"/>
    <w:basedOn w:val="Normal"/>
    <w:link w:val="FooterChar"/>
    <w:uiPriority w:val="99"/>
    <w:unhideWhenUsed/>
    <w:rsid w:val="001F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53"/>
  </w:style>
  <w:style w:type="character" w:styleId="Hyperlink">
    <w:name w:val="Hyperlink"/>
    <w:basedOn w:val="DefaultParagraphFont"/>
    <w:uiPriority w:val="99"/>
    <w:unhideWhenUsed/>
    <w:rsid w:val="002D7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B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B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retirement-plans/cola-increases-for-dollar-limitations-on-benefits-and-contributions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epi.org/press/401ks-have-left-the-overwhelming-majority-of-americans-unprepared-for-retirement-32-charts-show-how-the-retirement-system-has-exacerbated-inequalit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rs.gov/uac/newsroom/in-2016-some-tax-benefits-increase-slightly-due-to-inflation-adjustments-others-are-unchanged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HMN</cp:lastModifiedBy>
  <cp:revision>3</cp:revision>
  <dcterms:created xsi:type="dcterms:W3CDTF">2016-09-09T19:08:00Z</dcterms:created>
  <dcterms:modified xsi:type="dcterms:W3CDTF">2016-09-12T13:02:00Z</dcterms:modified>
</cp:coreProperties>
</file>