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A6CB3" w14:textId="4F01C88F" w:rsidR="00BD365C" w:rsidRPr="000057A5" w:rsidRDefault="00BD482D" w:rsidP="00BD48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Five</w:t>
      </w:r>
      <w:r w:rsidR="009A1F3F" w:rsidRPr="000057A5">
        <w:rPr>
          <w:rFonts w:ascii="Times New Roman" w:hAnsi="Times New Roman" w:cs="Times New Roman"/>
          <w:b/>
          <w:sz w:val="24"/>
          <w:szCs w:val="24"/>
        </w:rPr>
        <w:t xml:space="preserve"> Key </w:t>
      </w:r>
      <w:r w:rsidR="00D33E9F" w:rsidRPr="000057A5">
        <w:rPr>
          <w:rFonts w:ascii="Times New Roman" w:hAnsi="Times New Roman" w:cs="Times New Roman"/>
          <w:b/>
          <w:sz w:val="24"/>
          <w:szCs w:val="24"/>
        </w:rPr>
        <w:t xml:space="preserve">Financial </w:t>
      </w:r>
      <w:r w:rsidR="00BD365C" w:rsidRPr="000057A5">
        <w:rPr>
          <w:rFonts w:ascii="Times New Roman" w:hAnsi="Times New Roman" w:cs="Times New Roman"/>
          <w:b/>
          <w:sz w:val="24"/>
          <w:szCs w:val="24"/>
        </w:rPr>
        <w:t xml:space="preserve">Planning </w:t>
      </w:r>
      <w:r w:rsidR="009A1F3F" w:rsidRPr="000057A5">
        <w:rPr>
          <w:rFonts w:ascii="Times New Roman" w:hAnsi="Times New Roman" w:cs="Times New Roman"/>
          <w:b/>
          <w:sz w:val="24"/>
          <w:szCs w:val="24"/>
        </w:rPr>
        <w:t>Questions</w:t>
      </w:r>
      <w:r w:rsidR="00BD365C" w:rsidRPr="000057A5">
        <w:rPr>
          <w:rFonts w:ascii="Times New Roman" w:hAnsi="Times New Roman" w:cs="Times New Roman"/>
          <w:b/>
          <w:sz w:val="24"/>
          <w:szCs w:val="24"/>
        </w:rPr>
        <w:t xml:space="preserve"> for Women</w:t>
      </w:r>
    </w:p>
    <w:p w14:paraId="1DF0E8FE" w14:textId="5B59DA33" w:rsidR="009E067D" w:rsidRPr="000057A5" w:rsidRDefault="00747000" w:rsidP="00BD482D">
      <w:pPr>
        <w:spacing w:line="360" w:lineRule="auto"/>
        <w:rPr>
          <w:rFonts w:ascii="Times New Roman" w:hAnsi="Times New Roman" w:cs="Times New Roman"/>
          <w:sz w:val="24"/>
          <w:szCs w:val="24"/>
        </w:rPr>
      </w:pPr>
      <w:r w:rsidRPr="000057A5">
        <w:rPr>
          <w:rFonts w:ascii="Times New Roman" w:hAnsi="Times New Roman" w:cs="Times New Roman"/>
          <w:sz w:val="24"/>
          <w:szCs w:val="24"/>
        </w:rPr>
        <w:t xml:space="preserve">Do women have special considerations when it comes to </w:t>
      </w:r>
      <w:r w:rsidR="00BD365C" w:rsidRPr="000057A5">
        <w:rPr>
          <w:rFonts w:ascii="Times New Roman" w:hAnsi="Times New Roman" w:cs="Times New Roman"/>
          <w:sz w:val="24"/>
          <w:szCs w:val="24"/>
        </w:rPr>
        <w:t xml:space="preserve">financial planning? </w:t>
      </w:r>
      <w:r w:rsidR="00504ACF">
        <w:rPr>
          <w:rFonts w:ascii="Times New Roman" w:hAnsi="Times New Roman" w:cs="Times New Roman"/>
          <w:sz w:val="24"/>
          <w:szCs w:val="24"/>
        </w:rPr>
        <w:t>W</w:t>
      </w:r>
      <w:r w:rsidR="00704E12" w:rsidRPr="000057A5">
        <w:rPr>
          <w:rFonts w:ascii="Times New Roman" w:hAnsi="Times New Roman" w:cs="Times New Roman"/>
          <w:sz w:val="24"/>
          <w:szCs w:val="24"/>
        </w:rPr>
        <w:t xml:space="preserve">omen with full-time jobs earn an </w:t>
      </w:r>
      <w:hyperlink r:id="rId7" w:history="1">
        <w:r w:rsidR="00704E12" w:rsidRPr="000F3443">
          <w:rPr>
            <w:rStyle w:val="Hyperlink"/>
            <w:rFonts w:ascii="Times New Roman" w:hAnsi="Times New Roman" w:cs="Times New Roman"/>
            <w:sz w:val="24"/>
            <w:szCs w:val="24"/>
          </w:rPr>
          <w:t>average 79 cents for every</w:t>
        </w:r>
      </w:hyperlink>
      <w:r w:rsidR="00704E12" w:rsidRPr="000057A5">
        <w:rPr>
          <w:rFonts w:ascii="Times New Roman" w:hAnsi="Times New Roman" w:cs="Times New Roman"/>
          <w:sz w:val="24"/>
          <w:szCs w:val="24"/>
        </w:rPr>
        <w:t xml:space="preserve"> dollar men make, according to the Institute for Women’s Policy Research. Given potential lower salaries</w:t>
      </w:r>
      <w:r w:rsidR="00753059" w:rsidRPr="000057A5">
        <w:rPr>
          <w:rFonts w:ascii="Times New Roman" w:hAnsi="Times New Roman" w:cs="Times New Roman"/>
          <w:sz w:val="24"/>
          <w:szCs w:val="24"/>
        </w:rPr>
        <w:t xml:space="preserve"> over the course of their careers—and time away from the workplace to care for children or </w:t>
      </w:r>
      <w:r w:rsidR="001A55BA">
        <w:rPr>
          <w:rFonts w:ascii="Times New Roman" w:hAnsi="Times New Roman" w:cs="Times New Roman"/>
          <w:sz w:val="24"/>
          <w:szCs w:val="24"/>
        </w:rPr>
        <w:t>aging</w:t>
      </w:r>
      <w:r w:rsidR="00753059" w:rsidRPr="000057A5">
        <w:rPr>
          <w:rFonts w:ascii="Times New Roman" w:hAnsi="Times New Roman" w:cs="Times New Roman"/>
          <w:sz w:val="24"/>
          <w:szCs w:val="24"/>
        </w:rPr>
        <w:t xml:space="preserve"> relatives</w:t>
      </w:r>
      <w:r w:rsidR="004673A0">
        <w:rPr>
          <w:rFonts w:ascii="Times New Roman" w:hAnsi="Times New Roman" w:cs="Times New Roman"/>
          <w:sz w:val="24"/>
          <w:szCs w:val="24"/>
        </w:rPr>
        <w:t xml:space="preserve">—good </w:t>
      </w:r>
      <w:r w:rsidR="00704E12" w:rsidRPr="000057A5">
        <w:rPr>
          <w:rFonts w:ascii="Times New Roman" w:hAnsi="Times New Roman" w:cs="Times New Roman"/>
          <w:sz w:val="24"/>
          <w:szCs w:val="24"/>
        </w:rPr>
        <w:t xml:space="preserve">money management and smart investment choices become even more critical. </w:t>
      </w:r>
      <w:r w:rsidR="009E067D" w:rsidRPr="000057A5">
        <w:rPr>
          <w:rFonts w:ascii="Times New Roman" w:hAnsi="Times New Roman" w:cs="Times New Roman"/>
          <w:sz w:val="24"/>
          <w:szCs w:val="24"/>
        </w:rPr>
        <w:t xml:space="preserve">The ___________ Society of CPAs spotlights </w:t>
      </w:r>
      <w:r w:rsidR="003E0A2F" w:rsidRPr="000057A5">
        <w:rPr>
          <w:rFonts w:ascii="Times New Roman" w:hAnsi="Times New Roman" w:cs="Times New Roman"/>
          <w:sz w:val="24"/>
          <w:szCs w:val="24"/>
        </w:rPr>
        <w:t>questions women should be asking</w:t>
      </w:r>
      <w:r w:rsidR="008723D9">
        <w:rPr>
          <w:rFonts w:ascii="Times New Roman" w:hAnsi="Times New Roman" w:cs="Times New Roman"/>
          <w:sz w:val="24"/>
          <w:szCs w:val="24"/>
        </w:rPr>
        <w:t xml:space="preserve"> about their financial planning, </w:t>
      </w:r>
      <w:r w:rsidR="003E0A2F" w:rsidRPr="000057A5">
        <w:rPr>
          <w:rFonts w:ascii="Times New Roman" w:hAnsi="Times New Roman" w:cs="Times New Roman"/>
          <w:sz w:val="24"/>
          <w:szCs w:val="24"/>
        </w:rPr>
        <w:t xml:space="preserve">and the answers they need. </w:t>
      </w:r>
      <w:r w:rsidR="009E067D" w:rsidRPr="000057A5">
        <w:rPr>
          <w:rFonts w:ascii="Times New Roman" w:hAnsi="Times New Roman" w:cs="Times New Roman"/>
          <w:sz w:val="24"/>
          <w:szCs w:val="24"/>
        </w:rPr>
        <w:t xml:space="preserve"> </w:t>
      </w:r>
    </w:p>
    <w:p w14:paraId="68F798AC" w14:textId="211C7112" w:rsidR="009E067D" w:rsidRPr="000057A5" w:rsidRDefault="00FF750B" w:rsidP="00BD482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Do You Have Confidence in Your Investment Decisions?  </w:t>
      </w:r>
      <w:r w:rsidR="00747000" w:rsidRPr="000057A5">
        <w:rPr>
          <w:rFonts w:ascii="Times New Roman" w:hAnsi="Times New Roman" w:cs="Times New Roman"/>
          <w:b/>
          <w:sz w:val="24"/>
          <w:szCs w:val="24"/>
        </w:rPr>
        <w:t xml:space="preserve"> </w:t>
      </w:r>
      <w:r w:rsidR="00191FB4" w:rsidRPr="000057A5">
        <w:rPr>
          <w:rFonts w:ascii="Times New Roman" w:hAnsi="Times New Roman" w:cs="Times New Roman"/>
          <w:b/>
          <w:sz w:val="24"/>
          <w:szCs w:val="24"/>
        </w:rPr>
        <w:t xml:space="preserve"> </w:t>
      </w:r>
    </w:p>
    <w:p w14:paraId="59F16D75" w14:textId="2ECD03F8" w:rsidR="00CB480B" w:rsidRPr="000057A5" w:rsidRDefault="0028572B" w:rsidP="00BD482D">
      <w:pPr>
        <w:spacing w:line="360" w:lineRule="auto"/>
        <w:rPr>
          <w:rFonts w:ascii="Times New Roman" w:hAnsi="Times New Roman" w:cs="Times New Roman"/>
          <w:color w:val="282828"/>
          <w:sz w:val="24"/>
          <w:szCs w:val="24"/>
          <w:shd w:val="clear" w:color="auto" w:fill="FFFFFF"/>
        </w:rPr>
      </w:pPr>
      <w:r w:rsidRPr="000057A5">
        <w:rPr>
          <w:rFonts w:ascii="Times New Roman" w:hAnsi="Times New Roman" w:cs="Times New Roman"/>
          <w:sz w:val="24"/>
          <w:szCs w:val="24"/>
        </w:rPr>
        <w:t>Conservative investors—those who cho</w:t>
      </w:r>
      <w:r w:rsidR="00191FB4" w:rsidRPr="000057A5">
        <w:rPr>
          <w:rFonts w:ascii="Times New Roman" w:hAnsi="Times New Roman" w:cs="Times New Roman"/>
          <w:sz w:val="24"/>
          <w:szCs w:val="24"/>
        </w:rPr>
        <w:t>ose</w:t>
      </w:r>
      <w:r w:rsidRPr="000057A5">
        <w:rPr>
          <w:rFonts w:ascii="Times New Roman" w:hAnsi="Times New Roman" w:cs="Times New Roman"/>
          <w:sz w:val="24"/>
          <w:szCs w:val="24"/>
        </w:rPr>
        <w:t xml:space="preserve"> investments with low risk and low yield—run the risk of missing out on </w:t>
      </w:r>
      <w:r w:rsidR="009A1F3F" w:rsidRPr="000057A5">
        <w:rPr>
          <w:rFonts w:ascii="Times New Roman" w:hAnsi="Times New Roman" w:cs="Times New Roman"/>
          <w:sz w:val="24"/>
          <w:szCs w:val="24"/>
        </w:rPr>
        <w:t xml:space="preserve">some </w:t>
      </w:r>
      <w:r w:rsidRPr="000057A5">
        <w:rPr>
          <w:rFonts w:ascii="Times New Roman" w:hAnsi="Times New Roman" w:cs="Times New Roman"/>
          <w:sz w:val="24"/>
          <w:szCs w:val="24"/>
        </w:rPr>
        <w:t xml:space="preserve">potential investment growth. And while you should always </w:t>
      </w:r>
      <w:r w:rsidR="00CE5003" w:rsidRPr="000057A5">
        <w:rPr>
          <w:rFonts w:ascii="Times New Roman" w:hAnsi="Times New Roman" w:cs="Times New Roman"/>
          <w:sz w:val="24"/>
          <w:szCs w:val="24"/>
        </w:rPr>
        <w:t xml:space="preserve">respect </w:t>
      </w:r>
      <w:r w:rsidRPr="000057A5">
        <w:rPr>
          <w:rFonts w:ascii="Times New Roman" w:hAnsi="Times New Roman" w:cs="Times New Roman"/>
          <w:sz w:val="24"/>
          <w:szCs w:val="24"/>
        </w:rPr>
        <w:t xml:space="preserve">your own </w:t>
      </w:r>
      <w:r w:rsidR="004673A0">
        <w:rPr>
          <w:rFonts w:ascii="Times New Roman" w:hAnsi="Times New Roman" w:cs="Times New Roman"/>
          <w:sz w:val="24"/>
          <w:szCs w:val="24"/>
        </w:rPr>
        <w:t xml:space="preserve">risk </w:t>
      </w:r>
      <w:r w:rsidRPr="000057A5">
        <w:rPr>
          <w:rFonts w:ascii="Times New Roman" w:hAnsi="Times New Roman" w:cs="Times New Roman"/>
          <w:sz w:val="24"/>
          <w:szCs w:val="24"/>
        </w:rPr>
        <w:t>tolerance in making an investment, keep in mind that women tend to be more conservative</w:t>
      </w:r>
      <w:r w:rsidR="00504ACF">
        <w:rPr>
          <w:rFonts w:ascii="Times New Roman" w:hAnsi="Times New Roman" w:cs="Times New Roman"/>
          <w:sz w:val="24"/>
          <w:szCs w:val="24"/>
        </w:rPr>
        <w:t xml:space="preserve"> with their money</w:t>
      </w:r>
      <w:r w:rsidR="00747000" w:rsidRPr="000057A5">
        <w:rPr>
          <w:rFonts w:ascii="Times New Roman" w:hAnsi="Times New Roman" w:cs="Times New Roman"/>
          <w:sz w:val="24"/>
          <w:szCs w:val="24"/>
        </w:rPr>
        <w:t>, and perhaps less confident</w:t>
      </w:r>
      <w:r w:rsidR="008723D9">
        <w:rPr>
          <w:rFonts w:ascii="Times New Roman" w:hAnsi="Times New Roman" w:cs="Times New Roman"/>
          <w:sz w:val="24"/>
          <w:szCs w:val="24"/>
        </w:rPr>
        <w:t>. While 57% of men consider</w:t>
      </w:r>
      <w:r w:rsidRPr="000057A5">
        <w:rPr>
          <w:rFonts w:ascii="Times New Roman" w:hAnsi="Times New Roman" w:cs="Times New Roman"/>
          <w:sz w:val="24"/>
          <w:szCs w:val="24"/>
        </w:rPr>
        <w:t xml:space="preserve"> themselves knowledgeable about saving and investing, according to a </w:t>
      </w:r>
      <w:hyperlink r:id="rId8" w:history="1">
        <w:r w:rsidR="00213711" w:rsidRPr="000F3443">
          <w:rPr>
            <w:rStyle w:val="Hyperlink"/>
            <w:rFonts w:ascii="Times New Roman" w:hAnsi="Times New Roman" w:cs="Times New Roman"/>
            <w:sz w:val="24"/>
            <w:szCs w:val="24"/>
            <w:shd w:val="clear" w:color="auto" w:fill="FFFFFF"/>
          </w:rPr>
          <w:t>Blackrock Investor Pulse Survey</w:t>
        </w:r>
      </w:hyperlink>
      <w:r w:rsidR="008723D9">
        <w:rPr>
          <w:rFonts w:ascii="Times New Roman" w:hAnsi="Times New Roman" w:cs="Times New Roman"/>
          <w:color w:val="282828"/>
          <w:sz w:val="24"/>
          <w:szCs w:val="24"/>
          <w:shd w:val="clear" w:color="auto" w:fill="FFFFFF"/>
        </w:rPr>
        <w:t>, only 48% of women do</w:t>
      </w:r>
      <w:r w:rsidR="00191FB4" w:rsidRPr="000057A5">
        <w:rPr>
          <w:rFonts w:ascii="Times New Roman" w:hAnsi="Times New Roman" w:cs="Times New Roman"/>
          <w:color w:val="282828"/>
          <w:sz w:val="24"/>
          <w:szCs w:val="24"/>
          <w:shd w:val="clear" w:color="auto" w:fill="FFFFFF"/>
        </w:rPr>
        <w:t xml:space="preserve">. </w:t>
      </w:r>
      <w:r w:rsidR="00C65D42">
        <w:rPr>
          <w:rFonts w:ascii="Times New Roman" w:hAnsi="Times New Roman" w:cs="Times New Roman"/>
          <w:color w:val="282828"/>
          <w:sz w:val="24"/>
          <w:szCs w:val="24"/>
          <w:shd w:val="clear" w:color="auto" w:fill="FFFFFF"/>
        </w:rPr>
        <w:t xml:space="preserve">The best solution is </w:t>
      </w:r>
      <w:r w:rsidR="00CB480B" w:rsidRPr="000057A5">
        <w:rPr>
          <w:rFonts w:ascii="Times New Roman" w:hAnsi="Times New Roman" w:cs="Times New Roman"/>
          <w:color w:val="282828"/>
          <w:sz w:val="24"/>
          <w:szCs w:val="24"/>
          <w:shd w:val="clear" w:color="auto" w:fill="FFFFFF"/>
        </w:rPr>
        <w:t>simply l</w:t>
      </w:r>
      <w:r w:rsidR="00747000" w:rsidRPr="000057A5">
        <w:rPr>
          <w:rFonts w:ascii="Times New Roman" w:hAnsi="Times New Roman" w:cs="Times New Roman"/>
          <w:color w:val="282828"/>
          <w:sz w:val="24"/>
          <w:szCs w:val="24"/>
          <w:shd w:val="clear" w:color="auto" w:fill="FFFFFF"/>
        </w:rPr>
        <w:t xml:space="preserve">earning more about your options so that you can make informed decisions. </w:t>
      </w:r>
      <w:r w:rsidR="00172192">
        <w:rPr>
          <w:rFonts w:ascii="Times New Roman" w:hAnsi="Times New Roman" w:cs="Times New Roman"/>
          <w:color w:val="282828"/>
          <w:sz w:val="24"/>
          <w:szCs w:val="24"/>
          <w:shd w:val="clear" w:color="auto" w:fill="FFFFFF"/>
        </w:rPr>
        <w:t xml:space="preserve">You can do that by </w:t>
      </w:r>
      <w:hyperlink r:id="rId9" w:history="1">
        <w:r w:rsidR="00172192" w:rsidRPr="008723D9">
          <w:rPr>
            <w:rStyle w:val="Hyperlink"/>
            <w:rFonts w:ascii="Times New Roman" w:hAnsi="Times New Roman" w:cs="Times New Roman"/>
            <w:sz w:val="24"/>
            <w:szCs w:val="24"/>
            <w:shd w:val="clear" w:color="auto" w:fill="FFFFFF"/>
          </w:rPr>
          <w:t>reading up on investments</w:t>
        </w:r>
      </w:hyperlink>
      <w:r w:rsidR="00172192">
        <w:rPr>
          <w:rFonts w:ascii="Times New Roman" w:hAnsi="Times New Roman" w:cs="Times New Roman"/>
          <w:color w:val="282828"/>
          <w:sz w:val="24"/>
          <w:szCs w:val="24"/>
          <w:shd w:val="clear" w:color="auto" w:fill="FFFFFF"/>
        </w:rPr>
        <w:t xml:space="preserve">, </w:t>
      </w:r>
      <w:r w:rsidR="004673A0">
        <w:rPr>
          <w:rFonts w:ascii="Times New Roman" w:hAnsi="Times New Roman" w:cs="Times New Roman"/>
          <w:color w:val="282828"/>
          <w:sz w:val="24"/>
          <w:szCs w:val="24"/>
          <w:shd w:val="clear" w:color="auto" w:fill="FFFFFF"/>
        </w:rPr>
        <w:t>attending seminars, joining an</w:t>
      </w:r>
      <w:r w:rsidR="00011273" w:rsidRPr="000057A5">
        <w:rPr>
          <w:rFonts w:ascii="Times New Roman" w:hAnsi="Times New Roman" w:cs="Times New Roman"/>
          <w:color w:val="282828"/>
          <w:sz w:val="24"/>
          <w:szCs w:val="24"/>
          <w:shd w:val="clear" w:color="auto" w:fill="FFFFFF"/>
        </w:rPr>
        <w:t xml:space="preserve"> investment group or reaching out to </w:t>
      </w:r>
      <w:hyperlink r:id="rId10" w:history="1">
        <w:r w:rsidR="00011273" w:rsidRPr="008723D9">
          <w:rPr>
            <w:rStyle w:val="Hyperlink"/>
            <w:rFonts w:ascii="Times New Roman" w:hAnsi="Times New Roman" w:cs="Times New Roman"/>
            <w:sz w:val="24"/>
            <w:szCs w:val="24"/>
            <w:shd w:val="clear" w:color="auto" w:fill="FFFFFF"/>
          </w:rPr>
          <w:t>your local CPA</w:t>
        </w:r>
      </w:hyperlink>
      <w:r w:rsidR="00011273" w:rsidRPr="000057A5">
        <w:rPr>
          <w:rFonts w:ascii="Times New Roman" w:hAnsi="Times New Roman" w:cs="Times New Roman"/>
          <w:color w:val="282828"/>
          <w:sz w:val="24"/>
          <w:szCs w:val="24"/>
          <w:shd w:val="clear" w:color="auto" w:fill="FFFFFF"/>
        </w:rPr>
        <w:t xml:space="preserve">. </w:t>
      </w:r>
      <w:r w:rsidR="00CE5003" w:rsidRPr="000057A5">
        <w:rPr>
          <w:rFonts w:ascii="Times New Roman" w:hAnsi="Times New Roman" w:cs="Times New Roman"/>
          <w:color w:val="282828"/>
          <w:sz w:val="24"/>
          <w:szCs w:val="24"/>
          <w:shd w:val="clear" w:color="auto" w:fill="FFFFFF"/>
        </w:rPr>
        <w:t xml:space="preserve"> </w:t>
      </w:r>
      <w:r w:rsidR="00747000" w:rsidRPr="000057A5">
        <w:rPr>
          <w:rFonts w:ascii="Times New Roman" w:hAnsi="Times New Roman" w:cs="Times New Roman"/>
          <w:color w:val="282828"/>
          <w:sz w:val="24"/>
          <w:szCs w:val="24"/>
          <w:shd w:val="clear" w:color="auto" w:fill="FFFFFF"/>
        </w:rPr>
        <w:t xml:space="preserve"> </w:t>
      </w:r>
      <w:r w:rsidR="0029521F" w:rsidRPr="000057A5">
        <w:rPr>
          <w:rFonts w:ascii="Times New Roman" w:hAnsi="Times New Roman" w:cs="Times New Roman"/>
          <w:color w:val="282828"/>
          <w:sz w:val="24"/>
          <w:szCs w:val="24"/>
          <w:shd w:val="clear" w:color="auto" w:fill="FFFFFF"/>
        </w:rPr>
        <w:t xml:space="preserve"> </w:t>
      </w:r>
    </w:p>
    <w:p w14:paraId="46FABE66" w14:textId="4FCC12A5" w:rsidR="003C6A63" w:rsidRPr="000057A5" w:rsidRDefault="00747000" w:rsidP="00BD482D">
      <w:pPr>
        <w:spacing w:line="360" w:lineRule="auto"/>
        <w:rPr>
          <w:rFonts w:ascii="Times New Roman" w:hAnsi="Times New Roman" w:cs="Times New Roman"/>
          <w:b/>
          <w:sz w:val="24"/>
          <w:szCs w:val="24"/>
        </w:rPr>
      </w:pPr>
      <w:r w:rsidRPr="000057A5">
        <w:rPr>
          <w:rFonts w:ascii="Times New Roman" w:hAnsi="Times New Roman" w:cs="Times New Roman"/>
          <w:b/>
          <w:sz w:val="24"/>
          <w:szCs w:val="24"/>
        </w:rPr>
        <w:t xml:space="preserve">Do You Monitor Your Investments? </w:t>
      </w:r>
    </w:p>
    <w:p w14:paraId="68B9603B" w14:textId="146ABB86" w:rsidR="00213711" w:rsidRDefault="004D39BC" w:rsidP="00BD482D">
      <w:pPr>
        <w:spacing w:line="360" w:lineRule="auto"/>
        <w:rPr>
          <w:rFonts w:ascii="Times New Roman" w:hAnsi="Times New Roman" w:cs="Times New Roman"/>
          <w:color w:val="282828"/>
          <w:sz w:val="24"/>
          <w:szCs w:val="24"/>
          <w:shd w:val="clear" w:color="auto" w:fill="FFFFFF"/>
        </w:rPr>
      </w:pPr>
      <w:r w:rsidRPr="000057A5">
        <w:rPr>
          <w:rFonts w:ascii="Times New Roman" w:hAnsi="Times New Roman" w:cs="Times New Roman"/>
          <w:color w:val="282828"/>
          <w:sz w:val="24"/>
          <w:szCs w:val="24"/>
          <w:shd w:val="clear" w:color="auto" w:fill="FFFFFF"/>
        </w:rPr>
        <w:t xml:space="preserve">Although </w:t>
      </w:r>
      <w:hyperlink r:id="rId11" w:history="1">
        <w:r w:rsidR="00213711" w:rsidRPr="000F3443">
          <w:rPr>
            <w:rStyle w:val="Hyperlink"/>
            <w:rFonts w:ascii="Times New Roman" w:hAnsi="Times New Roman" w:cs="Times New Roman"/>
            <w:sz w:val="24"/>
            <w:szCs w:val="24"/>
            <w:shd w:val="clear" w:color="auto" w:fill="FFFFFF"/>
          </w:rPr>
          <w:t>61%</w:t>
        </w:r>
      </w:hyperlink>
      <w:r w:rsidR="005D2B8C">
        <w:rPr>
          <w:rFonts w:ascii="Times New Roman" w:hAnsi="Times New Roman" w:cs="Times New Roman"/>
          <w:color w:val="282828"/>
          <w:sz w:val="24"/>
          <w:szCs w:val="24"/>
          <w:shd w:val="clear" w:color="auto" w:fill="FFFFFF"/>
        </w:rPr>
        <w:t xml:space="preserve"> of women said they have a household budget, less</w:t>
      </w:r>
      <w:r w:rsidR="00213711" w:rsidRPr="000057A5">
        <w:rPr>
          <w:rFonts w:ascii="Times New Roman" w:hAnsi="Times New Roman" w:cs="Times New Roman"/>
          <w:color w:val="282828"/>
          <w:sz w:val="24"/>
          <w:szCs w:val="24"/>
          <w:shd w:val="clear" w:color="auto" w:fill="FFFFFF"/>
        </w:rPr>
        <w:t xml:space="preserve"> than one-quarter review the performance of their savings and investment accounts on a regular bas</w:t>
      </w:r>
      <w:r w:rsidR="00D97587" w:rsidRPr="000057A5">
        <w:rPr>
          <w:rFonts w:ascii="Times New Roman" w:hAnsi="Times New Roman" w:cs="Times New Roman"/>
          <w:color w:val="282828"/>
          <w:sz w:val="24"/>
          <w:szCs w:val="24"/>
          <w:shd w:val="clear" w:color="auto" w:fill="FFFFFF"/>
        </w:rPr>
        <w:t>is</w:t>
      </w:r>
      <w:r w:rsidR="00172192">
        <w:rPr>
          <w:rFonts w:ascii="Times New Roman" w:hAnsi="Times New Roman" w:cs="Times New Roman"/>
          <w:color w:val="282828"/>
          <w:sz w:val="24"/>
          <w:szCs w:val="24"/>
          <w:shd w:val="clear" w:color="auto" w:fill="FFFFFF"/>
        </w:rPr>
        <w:t>, according to Blackrock.</w:t>
      </w:r>
      <w:r w:rsidR="00EE3D97" w:rsidRPr="000057A5">
        <w:rPr>
          <w:rFonts w:ascii="Times New Roman" w:hAnsi="Times New Roman" w:cs="Times New Roman"/>
          <w:color w:val="282828"/>
          <w:sz w:val="24"/>
          <w:szCs w:val="24"/>
          <w:shd w:val="clear" w:color="auto" w:fill="FFFFFF"/>
        </w:rPr>
        <w:t xml:space="preserve"> You’ll never know if your investments are the right ones if you don’</w:t>
      </w:r>
      <w:r w:rsidR="00CE5003" w:rsidRPr="000057A5">
        <w:rPr>
          <w:rFonts w:ascii="Times New Roman" w:hAnsi="Times New Roman" w:cs="Times New Roman"/>
          <w:color w:val="282828"/>
          <w:sz w:val="24"/>
          <w:szCs w:val="24"/>
          <w:shd w:val="clear" w:color="auto" w:fill="FFFFFF"/>
        </w:rPr>
        <w:t xml:space="preserve">t reassess </w:t>
      </w:r>
      <w:r w:rsidR="00EE3D97" w:rsidRPr="000057A5">
        <w:rPr>
          <w:rFonts w:ascii="Times New Roman" w:hAnsi="Times New Roman" w:cs="Times New Roman"/>
          <w:color w:val="282828"/>
          <w:sz w:val="24"/>
          <w:szCs w:val="24"/>
          <w:shd w:val="clear" w:color="auto" w:fill="FFFFFF"/>
        </w:rPr>
        <w:t xml:space="preserve">them </w:t>
      </w:r>
      <w:r w:rsidR="00E32FBB" w:rsidRPr="000057A5">
        <w:rPr>
          <w:rFonts w:ascii="Times New Roman" w:hAnsi="Times New Roman" w:cs="Times New Roman"/>
          <w:color w:val="282828"/>
          <w:sz w:val="24"/>
          <w:szCs w:val="24"/>
          <w:shd w:val="clear" w:color="auto" w:fill="FFFFFF"/>
        </w:rPr>
        <w:t>periodically</w:t>
      </w:r>
      <w:r w:rsidR="007B5C37" w:rsidRPr="000057A5">
        <w:rPr>
          <w:rFonts w:ascii="Times New Roman" w:hAnsi="Times New Roman" w:cs="Times New Roman"/>
          <w:color w:val="282828"/>
          <w:sz w:val="24"/>
          <w:szCs w:val="24"/>
          <w:shd w:val="clear" w:color="auto" w:fill="FFFFFF"/>
        </w:rPr>
        <w:t xml:space="preserve">. CPAs recommend you do so at least once a year, and that you </w:t>
      </w:r>
      <w:r w:rsidR="00135C0F">
        <w:rPr>
          <w:rFonts w:ascii="Times New Roman" w:hAnsi="Times New Roman" w:cs="Times New Roman"/>
          <w:color w:val="282828"/>
          <w:sz w:val="24"/>
          <w:szCs w:val="24"/>
          <w:shd w:val="clear" w:color="auto" w:fill="FFFFFF"/>
        </w:rPr>
        <w:t xml:space="preserve">consider whether it’s necessary to </w:t>
      </w:r>
      <w:r w:rsidR="00EE3D97" w:rsidRPr="000057A5">
        <w:rPr>
          <w:rFonts w:ascii="Times New Roman" w:hAnsi="Times New Roman" w:cs="Times New Roman"/>
          <w:color w:val="282828"/>
          <w:sz w:val="24"/>
          <w:szCs w:val="24"/>
          <w:shd w:val="clear" w:color="auto" w:fill="FFFFFF"/>
        </w:rPr>
        <w:t xml:space="preserve">make changes </w:t>
      </w:r>
      <w:r w:rsidR="00C65D42">
        <w:rPr>
          <w:rFonts w:ascii="Times New Roman" w:hAnsi="Times New Roman" w:cs="Times New Roman"/>
          <w:color w:val="282828"/>
          <w:sz w:val="24"/>
          <w:szCs w:val="24"/>
          <w:shd w:val="clear" w:color="auto" w:fill="FFFFFF"/>
        </w:rPr>
        <w:t>in light of</w:t>
      </w:r>
      <w:r w:rsidR="00EE3D97" w:rsidRPr="000057A5">
        <w:rPr>
          <w:rFonts w:ascii="Times New Roman" w:hAnsi="Times New Roman" w:cs="Times New Roman"/>
          <w:color w:val="282828"/>
          <w:sz w:val="24"/>
          <w:szCs w:val="24"/>
          <w:shd w:val="clear" w:color="auto" w:fill="FFFFFF"/>
        </w:rPr>
        <w:t xml:space="preserve"> </w:t>
      </w:r>
      <w:r w:rsidR="00CE5003" w:rsidRPr="000057A5">
        <w:rPr>
          <w:rFonts w:ascii="Times New Roman" w:hAnsi="Times New Roman" w:cs="Times New Roman"/>
          <w:color w:val="282828"/>
          <w:sz w:val="24"/>
          <w:szCs w:val="24"/>
          <w:shd w:val="clear" w:color="auto" w:fill="FFFFFF"/>
        </w:rPr>
        <w:t xml:space="preserve">new developments </w:t>
      </w:r>
      <w:r w:rsidR="00EE3D97" w:rsidRPr="000057A5">
        <w:rPr>
          <w:rFonts w:ascii="Times New Roman" w:hAnsi="Times New Roman" w:cs="Times New Roman"/>
          <w:color w:val="282828"/>
          <w:sz w:val="24"/>
          <w:szCs w:val="24"/>
          <w:shd w:val="clear" w:color="auto" w:fill="FFFFFF"/>
        </w:rPr>
        <w:t xml:space="preserve">in the market and in your </w:t>
      </w:r>
      <w:r w:rsidR="00913454" w:rsidRPr="000057A5">
        <w:rPr>
          <w:rFonts w:ascii="Times New Roman" w:hAnsi="Times New Roman" w:cs="Times New Roman"/>
          <w:color w:val="282828"/>
          <w:sz w:val="24"/>
          <w:szCs w:val="24"/>
          <w:shd w:val="clear" w:color="auto" w:fill="FFFFFF"/>
        </w:rPr>
        <w:t>life</w:t>
      </w:r>
      <w:r w:rsidR="00B130FD">
        <w:rPr>
          <w:rFonts w:ascii="Times New Roman" w:hAnsi="Times New Roman" w:cs="Times New Roman"/>
          <w:color w:val="282828"/>
          <w:sz w:val="24"/>
          <w:szCs w:val="24"/>
          <w:shd w:val="clear" w:color="auto" w:fill="FFFFFF"/>
        </w:rPr>
        <w:t xml:space="preserve">, </w:t>
      </w:r>
      <w:r w:rsidR="00EE3D97" w:rsidRPr="000057A5">
        <w:rPr>
          <w:rFonts w:ascii="Times New Roman" w:hAnsi="Times New Roman" w:cs="Times New Roman"/>
          <w:color w:val="282828"/>
          <w:sz w:val="24"/>
          <w:szCs w:val="24"/>
          <w:shd w:val="clear" w:color="auto" w:fill="FFFFFF"/>
        </w:rPr>
        <w:t xml:space="preserve">such as a promotion or loss of a job, </w:t>
      </w:r>
      <w:r w:rsidR="00FF1E4C">
        <w:rPr>
          <w:rFonts w:ascii="Times New Roman" w:hAnsi="Times New Roman" w:cs="Times New Roman"/>
          <w:color w:val="282828"/>
          <w:sz w:val="24"/>
          <w:szCs w:val="24"/>
          <w:shd w:val="clear" w:color="auto" w:fill="FFFFFF"/>
        </w:rPr>
        <w:t xml:space="preserve">or </w:t>
      </w:r>
      <w:r w:rsidR="00EE3D97" w:rsidRPr="000057A5">
        <w:rPr>
          <w:rFonts w:ascii="Times New Roman" w:hAnsi="Times New Roman" w:cs="Times New Roman"/>
          <w:color w:val="282828"/>
          <w:sz w:val="24"/>
          <w:szCs w:val="24"/>
          <w:shd w:val="clear" w:color="auto" w:fill="FFFFFF"/>
        </w:rPr>
        <w:t xml:space="preserve">a marriage, divorce or death of a spouse, among others events. </w:t>
      </w:r>
      <w:r w:rsidR="000C37AF" w:rsidRPr="000057A5">
        <w:rPr>
          <w:rFonts w:ascii="Times New Roman" w:hAnsi="Times New Roman" w:cs="Times New Roman"/>
          <w:color w:val="282828"/>
          <w:sz w:val="24"/>
          <w:szCs w:val="24"/>
          <w:shd w:val="clear" w:color="auto" w:fill="FFFFFF"/>
        </w:rPr>
        <w:t xml:space="preserve"> </w:t>
      </w:r>
    </w:p>
    <w:p w14:paraId="607AE840" w14:textId="6DD93642" w:rsidR="009F6690" w:rsidRPr="009F6690" w:rsidRDefault="009F6690" w:rsidP="00BD482D">
      <w:pPr>
        <w:spacing w:line="360" w:lineRule="auto"/>
        <w:rPr>
          <w:rFonts w:ascii="Times New Roman" w:hAnsi="Times New Roman" w:cs="Times New Roman"/>
          <w:b/>
          <w:sz w:val="24"/>
          <w:szCs w:val="24"/>
        </w:rPr>
      </w:pPr>
      <w:r w:rsidRPr="009F6690">
        <w:rPr>
          <w:rFonts w:ascii="Times New Roman" w:hAnsi="Times New Roman" w:cs="Times New Roman"/>
          <w:b/>
          <w:sz w:val="24"/>
          <w:szCs w:val="24"/>
        </w:rPr>
        <w:t xml:space="preserve">Are You Prepared for </w:t>
      </w:r>
      <w:r w:rsidR="00DD250A">
        <w:rPr>
          <w:rFonts w:ascii="Times New Roman" w:hAnsi="Times New Roman" w:cs="Times New Roman"/>
          <w:b/>
          <w:sz w:val="24"/>
          <w:szCs w:val="24"/>
        </w:rPr>
        <w:t>Changing Professional Expectations</w:t>
      </w:r>
      <w:r w:rsidRPr="009F6690">
        <w:rPr>
          <w:rFonts w:ascii="Times New Roman" w:hAnsi="Times New Roman" w:cs="Times New Roman"/>
          <w:b/>
          <w:sz w:val="24"/>
          <w:szCs w:val="24"/>
        </w:rPr>
        <w:t xml:space="preserve">? </w:t>
      </w:r>
    </w:p>
    <w:p w14:paraId="662CCCB8" w14:textId="55FE1C43" w:rsidR="009F6690" w:rsidRDefault="009F6690" w:rsidP="00BD482D">
      <w:pPr>
        <w:spacing w:line="360" w:lineRule="auto"/>
      </w:pPr>
      <w:r>
        <w:rPr>
          <w:rFonts w:ascii="Times New Roman" w:hAnsi="Times New Roman" w:cs="Times New Roman"/>
          <w:sz w:val="24"/>
          <w:szCs w:val="24"/>
        </w:rPr>
        <w:t>The last recession and continuing advancements in technology demonstrate the importance of keeping your professional skills up to date and anticipating new expectations for professionals</w:t>
      </w:r>
      <w:r w:rsidR="00FF1E4C">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 particular, women who </w:t>
      </w:r>
      <w:r w:rsidR="00DD250A">
        <w:rPr>
          <w:rFonts w:ascii="Times New Roman" w:hAnsi="Times New Roman" w:cs="Times New Roman"/>
          <w:sz w:val="24"/>
          <w:szCs w:val="24"/>
        </w:rPr>
        <w:t>leave</w:t>
      </w:r>
      <w:r>
        <w:rPr>
          <w:rFonts w:ascii="Times New Roman" w:hAnsi="Times New Roman" w:cs="Times New Roman"/>
          <w:sz w:val="24"/>
          <w:szCs w:val="24"/>
        </w:rPr>
        <w:t xml:space="preserve"> the job market temporarily should monitor changes in their fields and be prepared to add new proficiencies when they return to the workforce. </w:t>
      </w:r>
    </w:p>
    <w:p w14:paraId="5280FA04" w14:textId="2420B58B" w:rsidR="00E24B35" w:rsidRPr="000057A5" w:rsidRDefault="00EE3D97" w:rsidP="00BD482D">
      <w:pPr>
        <w:spacing w:line="360" w:lineRule="auto"/>
        <w:rPr>
          <w:rFonts w:ascii="Times New Roman" w:hAnsi="Times New Roman" w:cs="Times New Roman"/>
          <w:b/>
          <w:sz w:val="24"/>
          <w:szCs w:val="24"/>
        </w:rPr>
      </w:pPr>
      <w:r w:rsidRPr="000057A5">
        <w:rPr>
          <w:rFonts w:ascii="Times New Roman" w:hAnsi="Times New Roman" w:cs="Times New Roman"/>
          <w:b/>
          <w:sz w:val="24"/>
          <w:szCs w:val="24"/>
        </w:rPr>
        <w:t>Are You Building for a Secure Retirement?</w:t>
      </w:r>
    </w:p>
    <w:p w14:paraId="70AE9002" w14:textId="21313E3C" w:rsidR="007301D3" w:rsidRPr="000057A5" w:rsidRDefault="00EE3D97" w:rsidP="00BD482D">
      <w:pPr>
        <w:spacing w:line="360" w:lineRule="auto"/>
        <w:rPr>
          <w:rFonts w:ascii="Times New Roman" w:hAnsi="Times New Roman" w:cs="Times New Roman"/>
          <w:sz w:val="24"/>
          <w:szCs w:val="24"/>
        </w:rPr>
      </w:pPr>
      <w:r w:rsidRPr="000057A5">
        <w:rPr>
          <w:rFonts w:ascii="Times New Roman" w:hAnsi="Times New Roman" w:cs="Times New Roman"/>
          <w:sz w:val="24"/>
          <w:szCs w:val="24"/>
        </w:rPr>
        <w:t>Between typi</w:t>
      </w:r>
      <w:r w:rsidR="00E24B35" w:rsidRPr="000057A5">
        <w:rPr>
          <w:rFonts w:ascii="Times New Roman" w:hAnsi="Times New Roman" w:cs="Times New Roman"/>
          <w:sz w:val="24"/>
          <w:szCs w:val="24"/>
        </w:rPr>
        <w:t>cally lower salaries and time taken off from working</w:t>
      </w:r>
      <w:r w:rsidR="00CE5003" w:rsidRPr="000057A5">
        <w:rPr>
          <w:rFonts w:ascii="Times New Roman" w:hAnsi="Times New Roman" w:cs="Times New Roman"/>
          <w:sz w:val="24"/>
          <w:szCs w:val="24"/>
        </w:rPr>
        <w:t xml:space="preserve">, </w:t>
      </w:r>
      <w:r w:rsidR="00753059" w:rsidRPr="000057A5">
        <w:rPr>
          <w:rFonts w:ascii="Times New Roman" w:hAnsi="Times New Roman" w:cs="Times New Roman"/>
          <w:sz w:val="24"/>
          <w:szCs w:val="24"/>
        </w:rPr>
        <w:t xml:space="preserve">women are more likely to have smaller retirement nest eggs and </w:t>
      </w:r>
      <w:r w:rsidR="00E24B35" w:rsidRPr="000057A5">
        <w:rPr>
          <w:rFonts w:ascii="Times New Roman" w:hAnsi="Times New Roman" w:cs="Times New Roman"/>
          <w:sz w:val="24"/>
          <w:szCs w:val="24"/>
        </w:rPr>
        <w:t xml:space="preserve">may also qualify for lower Social Security payments. </w:t>
      </w:r>
      <w:r w:rsidRPr="000057A5">
        <w:rPr>
          <w:rFonts w:ascii="Times New Roman" w:hAnsi="Times New Roman" w:cs="Times New Roman"/>
          <w:sz w:val="24"/>
          <w:szCs w:val="24"/>
        </w:rPr>
        <w:t xml:space="preserve">To offset those </w:t>
      </w:r>
      <w:r w:rsidR="00CE5003" w:rsidRPr="000057A5">
        <w:rPr>
          <w:rFonts w:ascii="Times New Roman" w:hAnsi="Times New Roman" w:cs="Times New Roman"/>
          <w:sz w:val="24"/>
          <w:szCs w:val="24"/>
        </w:rPr>
        <w:t>challenges</w:t>
      </w:r>
      <w:r w:rsidRPr="000057A5">
        <w:rPr>
          <w:rFonts w:ascii="Times New Roman" w:hAnsi="Times New Roman" w:cs="Times New Roman"/>
          <w:sz w:val="24"/>
          <w:szCs w:val="24"/>
        </w:rPr>
        <w:t>, set</w:t>
      </w:r>
      <w:r w:rsidR="00B106AF" w:rsidRPr="000057A5">
        <w:rPr>
          <w:rFonts w:ascii="Times New Roman" w:hAnsi="Times New Roman" w:cs="Times New Roman"/>
          <w:sz w:val="24"/>
          <w:szCs w:val="24"/>
        </w:rPr>
        <w:t xml:space="preserve"> </w:t>
      </w:r>
      <w:r w:rsidR="00E24B35" w:rsidRPr="000057A5">
        <w:rPr>
          <w:rFonts w:ascii="Times New Roman" w:hAnsi="Times New Roman" w:cs="Times New Roman"/>
          <w:sz w:val="24"/>
          <w:szCs w:val="24"/>
        </w:rPr>
        <w:t xml:space="preserve">up a regular retirement savings plan </w:t>
      </w:r>
      <w:r w:rsidR="000030AB" w:rsidRPr="000057A5">
        <w:rPr>
          <w:rFonts w:ascii="Times New Roman" w:hAnsi="Times New Roman" w:cs="Times New Roman"/>
          <w:sz w:val="24"/>
          <w:szCs w:val="24"/>
        </w:rPr>
        <w:t xml:space="preserve">now </w:t>
      </w:r>
      <w:r w:rsidR="00E24B35" w:rsidRPr="000057A5">
        <w:rPr>
          <w:rFonts w:ascii="Times New Roman" w:hAnsi="Times New Roman" w:cs="Times New Roman"/>
          <w:sz w:val="24"/>
          <w:szCs w:val="24"/>
        </w:rPr>
        <w:t xml:space="preserve">if you don’t already have one, and contribute as much as you can to it. If you’re job hunting, be sure to evaluate prospective employers’ retirement plans and to factor them in when </w:t>
      </w:r>
      <w:r w:rsidR="00936921">
        <w:rPr>
          <w:rFonts w:ascii="Times New Roman" w:hAnsi="Times New Roman" w:cs="Times New Roman"/>
          <w:sz w:val="24"/>
          <w:szCs w:val="24"/>
        </w:rPr>
        <w:t xml:space="preserve">deciding whether to take </w:t>
      </w:r>
      <w:r w:rsidR="007C179E">
        <w:rPr>
          <w:rFonts w:ascii="Times New Roman" w:hAnsi="Times New Roman" w:cs="Times New Roman"/>
          <w:sz w:val="24"/>
          <w:szCs w:val="24"/>
        </w:rPr>
        <w:t xml:space="preserve">a position. </w:t>
      </w:r>
      <w:r w:rsidR="00E24B35" w:rsidRPr="000057A5">
        <w:rPr>
          <w:rFonts w:ascii="Times New Roman" w:hAnsi="Times New Roman" w:cs="Times New Roman"/>
          <w:sz w:val="24"/>
          <w:szCs w:val="24"/>
        </w:rPr>
        <w:t xml:space="preserve">If your employer matches the contributions you make to a retirement savings plan, </w:t>
      </w:r>
      <w:r w:rsidR="007C179E">
        <w:rPr>
          <w:rFonts w:ascii="Times New Roman" w:hAnsi="Times New Roman" w:cs="Times New Roman"/>
          <w:sz w:val="24"/>
          <w:szCs w:val="24"/>
        </w:rPr>
        <w:t>it’s best</w:t>
      </w:r>
      <w:r w:rsidR="00E24B35" w:rsidRPr="000057A5">
        <w:rPr>
          <w:rFonts w:ascii="Times New Roman" w:hAnsi="Times New Roman" w:cs="Times New Roman"/>
          <w:sz w:val="24"/>
          <w:szCs w:val="24"/>
        </w:rPr>
        <w:t xml:space="preserve"> to chip in enough to qualify for the entire match. </w:t>
      </w:r>
    </w:p>
    <w:p w14:paraId="6BE13293" w14:textId="5735B805" w:rsidR="003E0A2F" w:rsidRPr="000057A5" w:rsidRDefault="003E0A2F" w:rsidP="00BD482D">
      <w:pPr>
        <w:spacing w:line="360" w:lineRule="auto"/>
        <w:rPr>
          <w:rFonts w:ascii="Times New Roman" w:hAnsi="Times New Roman" w:cs="Times New Roman"/>
          <w:b/>
          <w:sz w:val="24"/>
          <w:szCs w:val="24"/>
        </w:rPr>
      </w:pPr>
      <w:r w:rsidRPr="000057A5">
        <w:rPr>
          <w:rFonts w:ascii="Times New Roman" w:hAnsi="Times New Roman" w:cs="Times New Roman"/>
          <w:b/>
          <w:sz w:val="24"/>
          <w:szCs w:val="24"/>
        </w:rPr>
        <w:t>Have You Factored in Health Care Costs?</w:t>
      </w:r>
    </w:p>
    <w:p w14:paraId="23E62F92" w14:textId="33E80E86" w:rsidR="00631E27" w:rsidRPr="000057A5" w:rsidRDefault="00F63322" w:rsidP="00BD482D">
      <w:pPr>
        <w:spacing w:line="360" w:lineRule="auto"/>
        <w:rPr>
          <w:rFonts w:ascii="Times New Roman" w:hAnsi="Times New Roman" w:cs="Times New Roman"/>
          <w:sz w:val="24"/>
          <w:szCs w:val="24"/>
        </w:rPr>
      </w:pPr>
      <w:r>
        <w:rPr>
          <w:rFonts w:ascii="Times New Roman" w:hAnsi="Times New Roman" w:cs="Times New Roman"/>
          <w:sz w:val="24"/>
          <w:szCs w:val="24"/>
        </w:rPr>
        <w:t>Given their longer lifespans, p</w:t>
      </w:r>
      <w:r w:rsidR="000030AB" w:rsidRPr="000057A5">
        <w:rPr>
          <w:rFonts w:ascii="Times New Roman" w:hAnsi="Times New Roman" w:cs="Times New Roman"/>
          <w:sz w:val="24"/>
          <w:szCs w:val="24"/>
        </w:rPr>
        <w:t>aying for potential h</w:t>
      </w:r>
      <w:r w:rsidR="003E0A2F" w:rsidRPr="000057A5">
        <w:rPr>
          <w:rFonts w:ascii="Times New Roman" w:hAnsi="Times New Roman" w:cs="Times New Roman"/>
          <w:sz w:val="24"/>
          <w:szCs w:val="24"/>
        </w:rPr>
        <w:t xml:space="preserve">ealth care costs should be a key consideration in </w:t>
      </w:r>
      <w:r>
        <w:rPr>
          <w:rFonts w:ascii="Times New Roman" w:hAnsi="Times New Roman" w:cs="Times New Roman"/>
          <w:sz w:val="24"/>
          <w:szCs w:val="24"/>
        </w:rPr>
        <w:t>women’s</w:t>
      </w:r>
      <w:r w:rsidR="003E0A2F" w:rsidRPr="000057A5">
        <w:rPr>
          <w:rFonts w:ascii="Times New Roman" w:hAnsi="Times New Roman" w:cs="Times New Roman"/>
          <w:sz w:val="24"/>
          <w:szCs w:val="24"/>
        </w:rPr>
        <w:t xml:space="preserve"> </w:t>
      </w:r>
      <w:r w:rsidR="00AB1BE1">
        <w:rPr>
          <w:rFonts w:ascii="Times New Roman" w:hAnsi="Times New Roman" w:cs="Times New Roman"/>
          <w:sz w:val="24"/>
          <w:szCs w:val="24"/>
        </w:rPr>
        <w:t xml:space="preserve">planning now and for </w:t>
      </w:r>
      <w:r w:rsidR="003E0A2F" w:rsidRPr="000057A5">
        <w:rPr>
          <w:rFonts w:ascii="Times New Roman" w:hAnsi="Times New Roman" w:cs="Times New Roman"/>
          <w:sz w:val="24"/>
          <w:szCs w:val="24"/>
        </w:rPr>
        <w:t>retirement</w:t>
      </w:r>
      <w:r>
        <w:rPr>
          <w:rFonts w:ascii="Times New Roman" w:hAnsi="Times New Roman" w:cs="Times New Roman"/>
          <w:sz w:val="24"/>
          <w:szCs w:val="24"/>
        </w:rPr>
        <w:t>.</w:t>
      </w:r>
      <w:r w:rsidR="003E0A2F" w:rsidRPr="000057A5">
        <w:rPr>
          <w:rFonts w:ascii="Times New Roman" w:hAnsi="Times New Roman" w:cs="Times New Roman"/>
          <w:sz w:val="24"/>
          <w:szCs w:val="24"/>
        </w:rPr>
        <w:t xml:space="preserve"> In fact, it’s estimated that a 65-year-old woman will spend </w:t>
      </w:r>
      <w:hyperlink r:id="rId12" w:history="1">
        <w:r w:rsidR="003E0A2F" w:rsidRPr="000F3443">
          <w:rPr>
            <w:rStyle w:val="Hyperlink"/>
            <w:rFonts w:ascii="Times New Roman" w:hAnsi="Times New Roman" w:cs="Times New Roman"/>
            <w:sz w:val="24"/>
            <w:szCs w:val="24"/>
          </w:rPr>
          <w:t>$21,578</w:t>
        </w:r>
      </w:hyperlink>
      <w:r w:rsidR="003E0A2F" w:rsidRPr="000057A5">
        <w:rPr>
          <w:rFonts w:ascii="Times New Roman" w:hAnsi="Times New Roman" w:cs="Times New Roman"/>
          <w:sz w:val="24"/>
          <w:szCs w:val="24"/>
        </w:rPr>
        <w:t xml:space="preserve"> </w:t>
      </w:r>
      <w:bookmarkStart w:id="0" w:name="_GoBack"/>
      <w:bookmarkEnd w:id="0"/>
      <w:r w:rsidR="003E0A2F" w:rsidRPr="000057A5">
        <w:rPr>
          <w:rFonts w:ascii="Times New Roman" w:hAnsi="Times New Roman" w:cs="Times New Roman"/>
          <w:sz w:val="24"/>
          <w:szCs w:val="24"/>
        </w:rPr>
        <w:t xml:space="preserve">more on total health care costs </w:t>
      </w:r>
      <w:r w:rsidR="00F8410A">
        <w:rPr>
          <w:rFonts w:ascii="Times New Roman" w:hAnsi="Times New Roman" w:cs="Times New Roman"/>
          <w:sz w:val="24"/>
          <w:szCs w:val="24"/>
        </w:rPr>
        <w:t xml:space="preserve">over time </w:t>
      </w:r>
      <w:r w:rsidR="003E0A2F" w:rsidRPr="000057A5">
        <w:rPr>
          <w:rFonts w:ascii="Times New Roman" w:hAnsi="Times New Roman" w:cs="Times New Roman"/>
          <w:sz w:val="24"/>
          <w:szCs w:val="24"/>
        </w:rPr>
        <w:t xml:space="preserve">than a man of the same age, according to a </w:t>
      </w:r>
      <w:proofErr w:type="spellStart"/>
      <w:r w:rsidR="003E0A2F" w:rsidRPr="000057A5">
        <w:rPr>
          <w:rFonts w:ascii="Times New Roman" w:hAnsi="Times New Roman" w:cs="Times New Roman"/>
          <w:sz w:val="24"/>
          <w:szCs w:val="24"/>
        </w:rPr>
        <w:t>HealthView</w:t>
      </w:r>
      <w:proofErr w:type="spellEnd"/>
      <w:r w:rsidR="003E0A2F" w:rsidRPr="000057A5">
        <w:rPr>
          <w:rFonts w:ascii="Times New Roman" w:hAnsi="Times New Roman" w:cs="Times New Roman"/>
          <w:sz w:val="24"/>
          <w:szCs w:val="24"/>
        </w:rPr>
        <w:t xml:space="preserve"> Services report</w:t>
      </w:r>
      <w:r w:rsidR="007C179E">
        <w:rPr>
          <w:rFonts w:ascii="Times New Roman" w:hAnsi="Times New Roman" w:cs="Times New Roman"/>
          <w:sz w:val="24"/>
          <w:szCs w:val="24"/>
        </w:rPr>
        <w:t>, so don’t omit this expense from your planning</w:t>
      </w:r>
      <w:r w:rsidR="003E0A2F" w:rsidRPr="000057A5">
        <w:rPr>
          <w:rFonts w:ascii="Times New Roman" w:hAnsi="Times New Roman" w:cs="Times New Roman"/>
          <w:sz w:val="24"/>
          <w:szCs w:val="24"/>
        </w:rPr>
        <w:t xml:space="preserve">. </w:t>
      </w:r>
    </w:p>
    <w:p w14:paraId="4D5AB93E" w14:textId="668BD80C" w:rsidR="003E0A2F" w:rsidRPr="000057A5" w:rsidRDefault="0064774F" w:rsidP="00BD482D">
      <w:pPr>
        <w:spacing w:line="360" w:lineRule="auto"/>
        <w:rPr>
          <w:rFonts w:ascii="Times New Roman" w:hAnsi="Times New Roman" w:cs="Times New Roman"/>
          <w:b/>
          <w:sz w:val="24"/>
          <w:szCs w:val="24"/>
        </w:rPr>
      </w:pPr>
      <w:r w:rsidRPr="000057A5">
        <w:rPr>
          <w:rFonts w:ascii="Times New Roman" w:hAnsi="Times New Roman" w:cs="Times New Roman"/>
          <w:b/>
          <w:sz w:val="24"/>
          <w:szCs w:val="24"/>
        </w:rPr>
        <w:t>Your Local CPA Can Help</w:t>
      </w:r>
    </w:p>
    <w:p w14:paraId="3BD43DA0" w14:textId="734290EA" w:rsidR="00E24B35" w:rsidRPr="000057A5" w:rsidRDefault="0064774F" w:rsidP="0064774F">
      <w:pPr>
        <w:spacing w:line="360" w:lineRule="auto"/>
        <w:rPr>
          <w:rFonts w:ascii="Times New Roman" w:hAnsi="Times New Roman" w:cs="Times New Roman"/>
          <w:sz w:val="24"/>
          <w:szCs w:val="24"/>
        </w:rPr>
      </w:pPr>
      <w:r w:rsidRPr="000057A5">
        <w:rPr>
          <w:rFonts w:ascii="Times New Roman" w:hAnsi="Times New Roman" w:cs="Times New Roman"/>
          <w:sz w:val="24"/>
          <w:szCs w:val="24"/>
        </w:rPr>
        <w:t xml:space="preserve">No matter what your financial concerns, be sure to turn to your local CPA. He or she can </w:t>
      </w:r>
      <w:r w:rsidR="007C179E">
        <w:rPr>
          <w:rFonts w:ascii="Times New Roman" w:hAnsi="Times New Roman" w:cs="Times New Roman"/>
          <w:sz w:val="24"/>
          <w:szCs w:val="24"/>
        </w:rPr>
        <w:t>offer personalized advice on setting or updating you</w:t>
      </w:r>
      <w:r w:rsidRPr="000057A5">
        <w:rPr>
          <w:rFonts w:ascii="Times New Roman" w:hAnsi="Times New Roman" w:cs="Times New Roman"/>
          <w:sz w:val="24"/>
          <w:szCs w:val="24"/>
        </w:rPr>
        <w:t xml:space="preserve">r goals and </w:t>
      </w:r>
      <w:r w:rsidR="007C179E">
        <w:rPr>
          <w:rFonts w:ascii="Times New Roman" w:hAnsi="Times New Roman" w:cs="Times New Roman"/>
          <w:sz w:val="24"/>
          <w:szCs w:val="24"/>
        </w:rPr>
        <w:t xml:space="preserve">practical ideas for achieving them. </w:t>
      </w:r>
    </w:p>
    <w:sectPr w:rsidR="00E24B35" w:rsidRPr="000057A5">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742692" w15:done="0"/>
  <w15:commentEx w15:paraId="70AE4285" w15:done="0"/>
  <w15:commentEx w15:paraId="4CB08E7B" w15:done="0"/>
  <w15:commentEx w15:paraId="21978C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D71FD" w14:textId="77777777" w:rsidR="00F93A9D" w:rsidRDefault="00F93A9D" w:rsidP="000057A5">
      <w:pPr>
        <w:spacing w:after="0" w:line="240" w:lineRule="auto"/>
      </w:pPr>
      <w:r>
        <w:separator/>
      </w:r>
    </w:p>
  </w:endnote>
  <w:endnote w:type="continuationSeparator" w:id="0">
    <w:p w14:paraId="5F7D1D13" w14:textId="77777777" w:rsidR="00F93A9D" w:rsidRDefault="00F93A9D" w:rsidP="0000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AB72B" w14:textId="5612EE05" w:rsidR="000057A5" w:rsidRDefault="000057A5">
    <w:pPr>
      <w:pStyle w:val="Footer"/>
    </w:pPr>
  </w:p>
  <w:p w14:paraId="2F422516" w14:textId="77777777" w:rsidR="000057A5" w:rsidRPr="00AA7E63" w:rsidRDefault="000057A5" w:rsidP="000057A5">
    <w:pPr>
      <w:rPr>
        <w:rFonts w:ascii="Times New Roman" w:hAnsi="Times New Roman" w:cs="Times New Roman"/>
        <w:sz w:val="20"/>
        <w:szCs w:val="20"/>
      </w:rPr>
    </w:pPr>
    <w:r w:rsidRPr="00AA7E63">
      <w:rPr>
        <w:rFonts w:ascii="Times New Roman" w:hAnsi="Times New Roman" w:cs="Times New Roman"/>
        <w:sz w:val="20"/>
        <w:szCs w:val="20"/>
      </w:rPr>
      <w:t>Copyright 201</w:t>
    </w:r>
    <w:r>
      <w:rPr>
        <w:rFonts w:ascii="Times New Roman" w:hAnsi="Times New Roman" w:cs="Times New Roman"/>
        <w:sz w:val="20"/>
        <w:szCs w:val="20"/>
      </w:rPr>
      <w:t>6</w:t>
    </w:r>
    <w:r w:rsidRPr="00AA7E63">
      <w:rPr>
        <w:rFonts w:ascii="Times New Roman" w:hAnsi="Times New Roman" w:cs="Times New Roman"/>
        <w:sz w:val="20"/>
        <w:szCs w:val="20"/>
      </w:rPr>
      <w:t xml:space="preserve"> The American Institute of Certified Public Accountants. </w:t>
    </w:r>
  </w:p>
  <w:p w14:paraId="66413E43" w14:textId="2461C6C3" w:rsidR="000057A5" w:rsidRDefault="000057A5">
    <w:pPr>
      <w:pStyle w:val="Footer"/>
    </w:pPr>
  </w:p>
  <w:p w14:paraId="036B91E4" w14:textId="77777777" w:rsidR="000057A5" w:rsidRDefault="00005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D5F5E" w14:textId="77777777" w:rsidR="00F93A9D" w:rsidRDefault="00F93A9D" w:rsidP="000057A5">
      <w:pPr>
        <w:spacing w:after="0" w:line="240" w:lineRule="auto"/>
      </w:pPr>
      <w:r>
        <w:separator/>
      </w:r>
    </w:p>
  </w:footnote>
  <w:footnote w:type="continuationSeparator" w:id="0">
    <w:p w14:paraId="20B8C752" w14:textId="77777777" w:rsidR="00F93A9D" w:rsidRDefault="00F93A9D" w:rsidP="000057A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35"/>
    <w:rsid w:val="000030AB"/>
    <w:rsid w:val="000057A5"/>
    <w:rsid w:val="00011273"/>
    <w:rsid w:val="000C37AF"/>
    <w:rsid w:val="000D2033"/>
    <w:rsid w:val="000F3443"/>
    <w:rsid w:val="00117F64"/>
    <w:rsid w:val="00135C0F"/>
    <w:rsid w:val="00172192"/>
    <w:rsid w:val="00191FB4"/>
    <w:rsid w:val="001A55BA"/>
    <w:rsid w:val="00213711"/>
    <w:rsid w:val="00251580"/>
    <w:rsid w:val="0028572B"/>
    <w:rsid w:val="0029521F"/>
    <w:rsid w:val="0038264C"/>
    <w:rsid w:val="003C4B83"/>
    <w:rsid w:val="003C6A63"/>
    <w:rsid w:val="003E0A2F"/>
    <w:rsid w:val="004106EC"/>
    <w:rsid w:val="004673A0"/>
    <w:rsid w:val="004D39BC"/>
    <w:rsid w:val="00504ACF"/>
    <w:rsid w:val="00566067"/>
    <w:rsid w:val="005D2B8C"/>
    <w:rsid w:val="005E563A"/>
    <w:rsid w:val="00631E27"/>
    <w:rsid w:val="0064774F"/>
    <w:rsid w:val="006B4326"/>
    <w:rsid w:val="006E2AC7"/>
    <w:rsid w:val="00704E12"/>
    <w:rsid w:val="007301D3"/>
    <w:rsid w:val="00747000"/>
    <w:rsid w:val="00753059"/>
    <w:rsid w:val="00787558"/>
    <w:rsid w:val="007B5C37"/>
    <w:rsid w:val="007C179E"/>
    <w:rsid w:val="008013A9"/>
    <w:rsid w:val="00822A34"/>
    <w:rsid w:val="008723D9"/>
    <w:rsid w:val="008C7251"/>
    <w:rsid w:val="00913454"/>
    <w:rsid w:val="00936921"/>
    <w:rsid w:val="009A1F3F"/>
    <w:rsid w:val="009A536C"/>
    <w:rsid w:val="009E067D"/>
    <w:rsid w:val="009F6690"/>
    <w:rsid w:val="00AB1BE1"/>
    <w:rsid w:val="00AD61C5"/>
    <w:rsid w:val="00B106AF"/>
    <w:rsid w:val="00B130FD"/>
    <w:rsid w:val="00BB38AF"/>
    <w:rsid w:val="00BD365C"/>
    <w:rsid w:val="00BD482D"/>
    <w:rsid w:val="00C65D42"/>
    <w:rsid w:val="00CB480B"/>
    <w:rsid w:val="00CC4BAA"/>
    <w:rsid w:val="00CE5003"/>
    <w:rsid w:val="00D33E9F"/>
    <w:rsid w:val="00D97587"/>
    <w:rsid w:val="00DD250A"/>
    <w:rsid w:val="00DD6ACC"/>
    <w:rsid w:val="00E24B35"/>
    <w:rsid w:val="00E32FBB"/>
    <w:rsid w:val="00E53C02"/>
    <w:rsid w:val="00EE3D97"/>
    <w:rsid w:val="00F13C76"/>
    <w:rsid w:val="00F36D7A"/>
    <w:rsid w:val="00F574D3"/>
    <w:rsid w:val="00F63322"/>
    <w:rsid w:val="00F8410A"/>
    <w:rsid w:val="00F852EE"/>
    <w:rsid w:val="00F93A9D"/>
    <w:rsid w:val="00FA2350"/>
    <w:rsid w:val="00FD4334"/>
    <w:rsid w:val="00FF1E4C"/>
    <w:rsid w:val="00FF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B35"/>
    <w:rPr>
      <w:color w:val="0563C1" w:themeColor="hyperlink"/>
      <w:u w:val="single"/>
    </w:rPr>
  </w:style>
  <w:style w:type="character" w:styleId="CommentReference">
    <w:name w:val="annotation reference"/>
    <w:basedOn w:val="DefaultParagraphFont"/>
    <w:uiPriority w:val="99"/>
    <w:semiHidden/>
    <w:unhideWhenUsed/>
    <w:rsid w:val="00E24B35"/>
    <w:rPr>
      <w:sz w:val="16"/>
      <w:szCs w:val="16"/>
    </w:rPr>
  </w:style>
  <w:style w:type="paragraph" w:styleId="CommentText">
    <w:name w:val="annotation text"/>
    <w:basedOn w:val="Normal"/>
    <w:link w:val="CommentTextChar"/>
    <w:uiPriority w:val="99"/>
    <w:semiHidden/>
    <w:unhideWhenUsed/>
    <w:rsid w:val="00E24B35"/>
    <w:pPr>
      <w:spacing w:line="240" w:lineRule="auto"/>
    </w:pPr>
    <w:rPr>
      <w:sz w:val="20"/>
      <w:szCs w:val="20"/>
    </w:rPr>
  </w:style>
  <w:style w:type="character" w:customStyle="1" w:styleId="CommentTextChar">
    <w:name w:val="Comment Text Char"/>
    <w:basedOn w:val="DefaultParagraphFont"/>
    <w:link w:val="CommentText"/>
    <w:uiPriority w:val="99"/>
    <w:semiHidden/>
    <w:rsid w:val="00E24B35"/>
    <w:rPr>
      <w:sz w:val="20"/>
      <w:szCs w:val="20"/>
    </w:rPr>
  </w:style>
  <w:style w:type="paragraph" w:styleId="BalloonText">
    <w:name w:val="Balloon Text"/>
    <w:basedOn w:val="Normal"/>
    <w:link w:val="BalloonTextChar"/>
    <w:uiPriority w:val="99"/>
    <w:semiHidden/>
    <w:unhideWhenUsed/>
    <w:rsid w:val="00E24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35"/>
    <w:rPr>
      <w:rFonts w:ascii="Segoe UI" w:hAnsi="Segoe UI" w:cs="Segoe UI"/>
      <w:sz w:val="18"/>
      <w:szCs w:val="18"/>
    </w:rPr>
  </w:style>
  <w:style w:type="character" w:customStyle="1" w:styleId="apple-converted-space">
    <w:name w:val="apple-converted-space"/>
    <w:basedOn w:val="DefaultParagraphFont"/>
    <w:rsid w:val="00213711"/>
  </w:style>
  <w:style w:type="paragraph" w:styleId="CommentSubject">
    <w:name w:val="annotation subject"/>
    <w:basedOn w:val="CommentText"/>
    <w:next w:val="CommentText"/>
    <w:link w:val="CommentSubjectChar"/>
    <w:uiPriority w:val="99"/>
    <w:semiHidden/>
    <w:unhideWhenUsed/>
    <w:rsid w:val="00704E12"/>
    <w:rPr>
      <w:b/>
      <w:bCs/>
    </w:rPr>
  </w:style>
  <w:style w:type="character" w:customStyle="1" w:styleId="CommentSubjectChar">
    <w:name w:val="Comment Subject Char"/>
    <w:basedOn w:val="CommentTextChar"/>
    <w:link w:val="CommentSubject"/>
    <w:uiPriority w:val="99"/>
    <w:semiHidden/>
    <w:rsid w:val="00704E12"/>
    <w:rPr>
      <w:b/>
      <w:bCs/>
      <w:sz w:val="20"/>
      <w:szCs w:val="20"/>
    </w:rPr>
  </w:style>
  <w:style w:type="paragraph" w:styleId="Header">
    <w:name w:val="header"/>
    <w:basedOn w:val="Normal"/>
    <w:link w:val="HeaderChar"/>
    <w:uiPriority w:val="99"/>
    <w:unhideWhenUsed/>
    <w:rsid w:val="00005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7A5"/>
  </w:style>
  <w:style w:type="paragraph" w:styleId="Footer">
    <w:name w:val="footer"/>
    <w:basedOn w:val="Normal"/>
    <w:link w:val="FooterChar"/>
    <w:uiPriority w:val="99"/>
    <w:unhideWhenUsed/>
    <w:rsid w:val="00005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7A5"/>
  </w:style>
  <w:style w:type="character" w:styleId="FollowedHyperlink">
    <w:name w:val="FollowedHyperlink"/>
    <w:basedOn w:val="DefaultParagraphFont"/>
    <w:uiPriority w:val="99"/>
    <w:semiHidden/>
    <w:unhideWhenUsed/>
    <w:rsid w:val="00F63322"/>
    <w:rPr>
      <w:color w:val="954F72" w:themeColor="followedHyperlink"/>
      <w:u w:val="single"/>
    </w:rPr>
  </w:style>
  <w:style w:type="paragraph" w:styleId="Revision">
    <w:name w:val="Revision"/>
    <w:hidden/>
    <w:uiPriority w:val="99"/>
    <w:semiHidden/>
    <w:rsid w:val="00FD43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B35"/>
    <w:rPr>
      <w:color w:val="0563C1" w:themeColor="hyperlink"/>
      <w:u w:val="single"/>
    </w:rPr>
  </w:style>
  <w:style w:type="character" w:styleId="CommentReference">
    <w:name w:val="annotation reference"/>
    <w:basedOn w:val="DefaultParagraphFont"/>
    <w:uiPriority w:val="99"/>
    <w:semiHidden/>
    <w:unhideWhenUsed/>
    <w:rsid w:val="00E24B35"/>
    <w:rPr>
      <w:sz w:val="16"/>
      <w:szCs w:val="16"/>
    </w:rPr>
  </w:style>
  <w:style w:type="paragraph" w:styleId="CommentText">
    <w:name w:val="annotation text"/>
    <w:basedOn w:val="Normal"/>
    <w:link w:val="CommentTextChar"/>
    <w:uiPriority w:val="99"/>
    <w:semiHidden/>
    <w:unhideWhenUsed/>
    <w:rsid w:val="00E24B35"/>
    <w:pPr>
      <w:spacing w:line="240" w:lineRule="auto"/>
    </w:pPr>
    <w:rPr>
      <w:sz w:val="20"/>
      <w:szCs w:val="20"/>
    </w:rPr>
  </w:style>
  <w:style w:type="character" w:customStyle="1" w:styleId="CommentTextChar">
    <w:name w:val="Comment Text Char"/>
    <w:basedOn w:val="DefaultParagraphFont"/>
    <w:link w:val="CommentText"/>
    <w:uiPriority w:val="99"/>
    <w:semiHidden/>
    <w:rsid w:val="00E24B35"/>
    <w:rPr>
      <w:sz w:val="20"/>
      <w:szCs w:val="20"/>
    </w:rPr>
  </w:style>
  <w:style w:type="paragraph" w:styleId="BalloonText">
    <w:name w:val="Balloon Text"/>
    <w:basedOn w:val="Normal"/>
    <w:link w:val="BalloonTextChar"/>
    <w:uiPriority w:val="99"/>
    <w:semiHidden/>
    <w:unhideWhenUsed/>
    <w:rsid w:val="00E24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35"/>
    <w:rPr>
      <w:rFonts w:ascii="Segoe UI" w:hAnsi="Segoe UI" w:cs="Segoe UI"/>
      <w:sz w:val="18"/>
      <w:szCs w:val="18"/>
    </w:rPr>
  </w:style>
  <w:style w:type="character" w:customStyle="1" w:styleId="apple-converted-space">
    <w:name w:val="apple-converted-space"/>
    <w:basedOn w:val="DefaultParagraphFont"/>
    <w:rsid w:val="00213711"/>
  </w:style>
  <w:style w:type="paragraph" w:styleId="CommentSubject">
    <w:name w:val="annotation subject"/>
    <w:basedOn w:val="CommentText"/>
    <w:next w:val="CommentText"/>
    <w:link w:val="CommentSubjectChar"/>
    <w:uiPriority w:val="99"/>
    <w:semiHidden/>
    <w:unhideWhenUsed/>
    <w:rsid w:val="00704E12"/>
    <w:rPr>
      <w:b/>
      <w:bCs/>
    </w:rPr>
  </w:style>
  <w:style w:type="character" w:customStyle="1" w:styleId="CommentSubjectChar">
    <w:name w:val="Comment Subject Char"/>
    <w:basedOn w:val="CommentTextChar"/>
    <w:link w:val="CommentSubject"/>
    <w:uiPriority w:val="99"/>
    <w:semiHidden/>
    <w:rsid w:val="00704E12"/>
    <w:rPr>
      <w:b/>
      <w:bCs/>
      <w:sz w:val="20"/>
      <w:szCs w:val="20"/>
    </w:rPr>
  </w:style>
  <w:style w:type="paragraph" w:styleId="Header">
    <w:name w:val="header"/>
    <w:basedOn w:val="Normal"/>
    <w:link w:val="HeaderChar"/>
    <w:uiPriority w:val="99"/>
    <w:unhideWhenUsed/>
    <w:rsid w:val="00005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7A5"/>
  </w:style>
  <w:style w:type="paragraph" w:styleId="Footer">
    <w:name w:val="footer"/>
    <w:basedOn w:val="Normal"/>
    <w:link w:val="FooterChar"/>
    <w:uiPriority w:val="99"/>
    <w:unhideWhenUsed/>
    <w:rsid w:val="00005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7A5"/>
  </w:style>
  <w:style w:type="character" w:styleId="FollowedHyperlink">
    <w:name w:val="FollowedHyperlink"/>
    <w:basedOn w:val="DefaultParagraphFont"/>
    <w:uiPriority w:val="99"/>
    <w:semiHidden/>
    <w:unhideWhenUsed/>
    <w:rsid w:val="00F63322"/>
    <w:rPr>
      <w:color w:val="954F72" w:themeColor="followedHyperlink"/>
      <w:u w:val="single"/>
    </w:rPr>
  </w:style>
  <w:style w:type="paragraph" w:styleId="Revision">
    <w:name w:val="Revision"/>
    <w:hidden/>
    <w:uiPriority w:val="99"/>
    <w:semiHidden/>
    <w:rsid w:val="00FD4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rockblog.com/2013/12/23/men-women-confidence-ga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wpr.org/initiatives/pay-equity-and-discrimination" TargetMode="External"/><Relationship Id="rId12" Type="http://schemas.openxmlformats.org/officeDocument/2006/relationships/hyperlink" Target="https://www.hvsfinancial.com/PublicFiles/Data_Release.pdf" TargetMode="Externa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lackrock.com/corporate/en-us/newsroom/press-releases/article/corporate-one/press-releases/blackrock-gender-findings-survey_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indacpapfs.org" TargetMode="External"/><Relationship Id="rId4" Type="http://schemas.openxmlformats.org/officeDocument/2006/relationships/webSettings" Target="webSettings.xml"/><Relationship Id="rId9" Type="http://schemas.openxmlformats.org/officeDocument/2006/relationships/hyperlink" Target="http://www.360financialliteracy.org/Topics/Investor-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HMN</cp:lastModifiedBy>
  <cp:revision>2</cp:revision>
  <dcterms:created xsi:type="dcterms:W3CDTF">2016-09-12T12:49:00Z</dcterms:created>
  <dcterms:modified xsi:type="dcterms:W3CDTF">2016-09-12T12:49:00Z</dcterms:modified>
</cp:coreProperties>
</file>